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BB2347" w14:textId="08EE49DE" w:rsidR="00F64763" w:rsidRPr="00F623B4" w:rsidRDefault="00F64763" w:rsidP="00F623B4">
      <w:pPr>
        <w:spacing w:before="120" w:after="120" w:line="360" w:lineRule="auto"/>
        <w:jc w:val="center"/>
        <w:rPr>
          <w:rFonts w:ascii="Montserrat" w:eastAsia="Times New Roman" w:hAnsi="Montserrat" w:cstheme="minorHAnsi"/>
          <w:b/>
          <w:bCs/>
          <w:color w:val="000000" w:themeColor="text1"/>
          <w:sz w:val="22"/>
          <w:szCs w:val="22"/>
          <w:lang w:eastAsia="pt-PT"/>
        </w:rPr>
      </w:pPr>
      <w:r w:rsidRPr="00F64763">
        <w:rPr>
          <w:rFonts w:ascii="Montserrat" w:hAnsi="Montserrat" w:cstheme="minorHAnsi"/>
          <w:b/>
          <w:bCs/>
          <w:color w:val="000000" w:themeColor="text1"/>
          <w:sz w:val="22"/>
          <w:szCs w:val="22"/>
        </w:rPr>
        <w:t>Minuta</w:t>
      </w:r>
      <w:r>
        <w:rPr>
          <w:rFonts w:ascii="Montserrat" w:hAnsi="Montserrat" w:cstheme="minorHAnsi"/>
          <w:b/>
          <w:bCs/>
          <w:color w:val="000000" w:themeColor="text1"/>
          <w:sz w:val="22"/>
          <w:szCs w:val="22"/>
        </w:rPr>
        <w:t>s</w:t>
      </w:r>
      <w:r w:rsidRPr="00F64763">
        <w:rPr>
          <w:rFonts w:ascii="Montserrat" w:hAnsi="Montserrat" w:cstheme="minorHAnsi"/>
          <w:b/>
          <w:bCs/>
          <w:color w:val="000000" w:themeColor="text1"/>
          <w:sz w:val="22"/>
          <w:szCs w:val="22"/>
        </w:rPr>
        <w:t xml:space="preserve"> de Procedimento de Ajuste Direito</w:t>
      </w:r>
      <w:r>
        <w:rPr>
          <w:rFonts w:ascii="Montserrat" w:hAnsi="Montserrat" w:cstheme="minorHAnsi"/>
          <w:b/>
          <w:bCs/>
          <w:color w:val="000000" w:themeColor="text1"/>
          <w:sz w:val="22"/>
          <w:szCs w:val="22"/>
        </w:rPr>
        <w:t xml:space="preserve"> </w:t>
      </w:r>
      <w:r w:rsidRPr="00F64763">
        <w:rPr>
          <w:rFonts w:ascii="Montserrat" w:eastAsia="Times New Roman" w:hAnsi="Montserrat" w:cstheme="minorHAnsi"/>
          <w:b/>
          <w:bCs/>
          <w:color w:val="000000" w:themeColor="text1"/>
          <w:sz w:val="22"/>
          <w:szCs w:val="22"/>
          <w:lang w:eastAsia="pt-PT"/>
        </w:rPr>
        <w:t>com fundamento em critério material</w:t>
      </w:r>
      <w:r>
        <w:rPr>
          <w:rStyle w:val="Refdenotaderodap"/>
          <w:rFonts w:ascii="Montserrat" w:eastAsia="Times New Roman" w:hAnsi="Montserrat" w:cstheme="minorHAnsi"/>
          <w:b/>
          <w:bCs/>
          <w:color w:val="000000" w:themeColor="text1"/>
          <w:sz w:val="22"/>
          <w:szCs w:val="22"/>
          <w:lang w:eastAsia="pt-PT"/>
        </w:rPr>
        <w:footnoteReference w:id="1"/>
      </w:r>
    </w:p>
    <w:p w14:paraId="1D0A8218" w14:textId="4851FD86" w:rsidR="00F64763" w:rsidRDefault="00F64763" w:rsidP="00F64763">
      <w:pPr>
        <w:spacing w:before="120" w:after="120" w:line="360" w:lineRule="auto"/>
        <w:jc w:val="both"/>
        <w:rPr>
          <w:rFonts w:ascii="Montserrat" w:hAnsi="Montserrat" w:cstheme="minorHAnsi"/>
          <w:color w:val="000000" w:themeColor="text1"/>
          <w:sz w:val="22"/>
          <w:szCs w:val="22"/>
        </w:rPr>
      </w:pPr>
      <w:r>
        <w:rPr>
          <w:rFonts w:ascii="Montserrat" w:hAnsi="Montserrat" w:cstheme="minorHAnsi"/>
          <w:color w:val="000000" w:themeColor="text1"/>
          <w:sz w:val="22"/>
          <w:szCs w:val="22"/>
        </w:rPr>
        <w:t xml:space="preserve">O presente documento </w:t>
      </w:r>
      <w:r w:rsidRPr="00F64763">
        <w:rPr>
          <w:rFonts w:ascii="Montserrat" w:hAnsi="Montserrat" w:cstheme="minorHAnsi"/>
          <w:color w:val="000000" w:themeColor="text1"/>
          <w:sz w:val="22"/>
          <w:szCs w:val="22"/>
        </w:rPr>
        <w:t xml:space="preserve">contém </w:t>
      </w:r>
      <w:r w:rsidR="007064DC">
        <w:rPr>
          <w:rFonts w:ascii="Montserrat" w:hAnsi="Montserrat" w:cstheme="minorHAnsi"/>
          <w:color w:val="000000" w:themeColor="text1"/>
          <w:sz w:val="22"/>
          <w:szCs w:val="22"/>
        </w:rPr>
        <w:t>exemplos da</w:t>
      </w:r>
      <w:r w:rsidRPr="00F64763">
        <w:rPr>
          <w:rFonts w:ascii="Montserrat" w:hAnsi="Montserrat" w:cstheme="minorHAnsi"/>
          <w:color w:val="000000" w:themeColor="text1"/>
          <w:sz w:val="22"/>
          <w:szCs w:val="22"/>
        </w:rPr>
        <w:t xml:space="preserve"> documentação </w:t>
      </w:r>
      <w:r>
        <w:rPr>
          <w:rFonts w:ascii="Montserrat" w:hAnsi="Montserrat" w:cstheme="minorHAnsi"/>
          <w:color w:val="000000" w:themeColor="text1"/>
          <w:sz w:val="22"/>
          <w:szCs w:val="22"/>
        </w:rPr>
        <w:t xml:space="preserve">necessária para que as autarquias locais possam contratar os serviços da </w:t>
      </w:r>
      <w:proofErr w:type="spellStart"/>
      <w:r>
        <w:rPr>
          <w:rFonts w:ascii="Montserrat" w:hAnsi="Montserrat" w:cstheme="minorHAnsi"/>
          <w:color w:val="000000" w:themeColor="text1"/>
          <w:sz w:val="22"/>
          <w:szCs w:val="22"/>
        </w:rPr>
        <w:t>Jurislocal</w:t>
      </w:r>
      <w:proofErr w:type="spellEnd"/>
      <w:r w:rsidR="00F623B4">
        <w:rPr>
          <w:rFonts w:ascii="Montserrat" w:hAnsi="Montserrat" w:cstheme="minorHAnsi"/>
          <w:color w:val="000000" w:themeColor="text1"/>
          <w:sz w:val="22"/>
          <w:szCs w:val="22"/>
        </w:rPr>
        <w:t xml:space="preserve"> através </w:t>
      </w:r>
      <w:r w:rsidR="00F623B4" w:rsidRPr="00F623B4">
        <w:rPr>
          <w:rFonts w:ascii="Montserrat" w:hAnsi="Montserrat" w:cstheme="minorHAnsi"/>
          <w:color w:val="000000" w:themeColor="text1"/>
          <w:sz w:val="22"/>
          <w:szCs w:val="22"/>
        </w:rPr>
        <w:t xml:space="preserve">de </w:t>
      </w:r>
      <w:r w:rsidR="00F623B4" w:rsidRPr="00F623B4">
        <w:rPr>
          <w:rFonts w:ascii="Montserrat" w:hAnsi="Montserrat" w:cstheme="minorHAnsi"/>
          <w:color w:val="000000" w:themeColor="text1"/>
          <w:sz w:val="22"/>
          <w:szCs w:val="22"/>
        </w:rPr>
        <w:t xml:space="preserve">Ajuste Direito </w:t>
      </w:r>
      <w:r w:rsidR="00F623B4" w:rsidRPr="00F623B4">
        <w:rPr>
          <w:rFonts w:ascii="Montserrat" w:eastAsia="Times New Roman" w:hAnsi="Montserrat" w:cstheme="minorHAnsi"/>
          <w:color w:val="000000" w:themeColor="text1"/>
          <w:sz w:val="22"/>
          <w:szCs w:val="22"/>
          <w:lang w:eastAsia="pt-PT"/>
        </w:rPr>
        <w:t>com fundamento em critério material</w:t>
      </w:r>
      <w:r w:rsidRPr="00F623B4">
        <w:rPr>
          <w:rFonts w:ascii="Montserrat" w:hAnsi="Montserrat" w:cstheme="minorHAnsi"/>
          <w:color w:val="000000" w:themeColor="text1"/>
          <w:sz w:val="22"/>
          <w:szCs w:val="22"/>
        </w:rPr>
        <w:t>,</w:t>
      </w:r>
      <w:r>
        <w:rPr>
          <w:rFonts w:ascii="Montserrat" w:hAnsi="Montserrat" w:cstheme="minorHAnsi"/>
          <w:color w:val="000000" w:themeColor="text1"/>
          <w:sz w:val="22"/>
          <w:szCs w:val="22"/>
        </w:rPr>
        <w:t xml:space="preserve"> incluindo:</w:t>
      </w:r>
    </w:p>
    <w:p w14:paraId="17AA59AC" w14:textId="5E67DEFB" w:rsidR="00F64763" w:rsidRDefault="00F64763" w:rsidP="00F64763">
      <w:pPr>
        <w:pStyle w:val="PargrafodaLista"/>
        <w:numPr>
          <w:ilvl w:val="0"/>
          <w:numId w:val="26"/>
        </w:numPr>
        <w:spacing w:before="120" w:after="120" w:line="360" w:lineRule="auto"/>
        <w:ind w:left="567" w:hanging="567"/>
        <w:jc w:val="both"/>
        <w:rPr>
          <w:rFonts w:ascii="Montserrat" w:hAnsi="Montserrat" w:cstheme="minorHAnsi"/>
          <w:color w:val="000000" w:themeColor="text1"/>
          <w:sz w:val="22"/>
          <w:szCs w:val="22"/>
        </w:rPr>
      </w:pPr>
      <w:r>
        <w:rPr>
          <w:rFonts w:ascii="Montserrat" w:hAnsi="Montserrat" w:cstheme="minorHAnsi"/>
          <w:color w:val="000000" w:themeColor="text1"/>
          <w:sz w:val="22"/>
          <w:szCs w:val="22"/>
        </w:rPr>
        <w:t>Minuta de Informação para abertura de procedimento;</w:t>
      </w:r>
    </w:p>
    <w:p w14:paraId="28A1158C" w14:textId="5CDEA91C" w:rsidR="00F64763" w:rsidRDefault="00F64763" w:rsidP="00F64763">
      <w:pPr>
        <w:pStyle w:val="PargrafodaLista"/>
        <w:numPr>
          <w:ilvl w:val="0"/>
          <w:numId w:val="26"/>
        </w:numPr>
        <w:spacing w:before="120" w:after="120" w:line="360" w:lineRule="auto"/>
        <w:ind w:left="567" w:hanging="567"/>
        <w:jc w:val="both"/>
        <w:rPr>
          <w:rFonts w:ascii="Montserrat" w:hAnsi="Montserrat" w:cstheme="minorHAnsi"/>
          <w:color w:val="000000" w:themeColor="text1"/>
          <w:sz w:val="22"/>
          <w:szCs w:val="22"/>
        </w:rPr>
      </w:pPr>
      <w:r>
        <w:rPr>
          <w:rFonts w:ascii="Montserrat" w:hAnsi="Montserrat" w:cstheme="minorHAnsi"/>
          <w:color w:val="000000" w:themeColor="text1"/>
          <w:sz w:val="22"/>
          <w:szCs w:val="22"/>
        </w:rPr>
        <w:t>Minuta de Convite; e</w:t>
      </w:r>
    </w:p>
    <w:p w14:paraId="6B0BA09B" w14:textId="4F51AE63" w:rsidR="00F64763" w:rsidRDefault="00F64763" w:rsidP="00F623B4">
      <w:pPr>
        <w:pStyle w:val="PargrafodaLista"/>
        <w:numPr>
          <w:ilvl w:val="0"/>
          <w:numId w:val="26"/>
        </w:numPr>
        <w:spacing w:before="120" w:after="120" w:line="360" w:lineRule="auto"/>
        <w:ind w:left="567" w:hanging="567"/>
        <w:jc w:val="both"/>
        <w:rPr>
          <w:rFonts w:ascii="Montserrat" w:hAnsi="Montserrat" w:cstheme="minorHAnsi"/>
          <w:color w:val="000000" w:themeColor="text1"/>
          <w:sz w:val="22"/>
          <w:szCs w:val="22"/>
        </w:rPr>
      </w:pPr>
      <w:r>
        <w:rPr>
          <w:rFonts w:ascii="Montserrat" w:hAnsi="Montserrat" w:cstheme="minorHAnsi"/>
          <w:color w:val="000000" w:themeColor="text1"/>
          <w:sz w:val="22"/>
          <w:szCs w:val="22"/>
        </w:rPr>
        <w:t>Minuta de Caderno de Encargos.</w:t>
      </w:r>
    </w:p>
    <w:p w14:paraId="7A5278E5" w14:textId="77777777" w:rsidR="00F623B4" w:rsidRPr="00F623B4" w:rsidRDefault="00F623B4" w:rsidP="00F623B4">
      <w:pPr>
        <w:pStyle w:val="PargrafodaLista"/>
        <w:spacing w:before="120" w:after="120" w:line="360" w:lineRule="auto"/>
        <w:ind w:left="567"/>
        <w:jc w:val="both"/>
        <w:rPr>
          <w:rFonts w:ascii="Montserrat" w:hAnsi="Montserrat" w:cstheme="minorHAnsi"/>
          <w:color w:val="000000" w:themeColor="text1"/>
          <w:sz w:val="22"/>
          <w:szCs w:val="22"/>
        </w:rPr>
      </w:pPr>
    </w:p>
    <w:p w14:paraId="2BB7BCA5" w14:textId="4BB15E01" w:rsidR="009C709D" w:rsidRPr="00F64763" w:rsidRDefault="00B45FF3" w:rsidP="00772928">
      <w:pPr>
        <w:spacing w:before="120" w:after="120" w:line="360" w:lineRule="auto"/>
        <w:jc w:val="center"/>
        <w:rPr>
          <w:rFonts w:ascii="Montserrat" w:hAnsi="Montserrat" w:cstheme="minorHAnsi"/>
          <w:b/>
          <w:bCs/>
          <w:color w:val="000000" w:themeColor="text1"/>
          <w:sz w:val="22"/>
          <w:szCs w:val="22"/>
        </w:rPr>
      </w:pPr>
      <w:r w:rsidRPr="00F64763">
        <w:rPr>
          <w:rFonts w:ascii="Montserrat" w:hAnsi="Montserrat" w:cstheme="minorHAnsi"/>
          <w:b/>
          <w:bCs/>
          <w:color w:val="000000" w:themeColor="text1"/>
          <w:sz w:val="22"/>
          <w:szCs w:val="22"/>
        </w:rPr>
        <w:t>I</w:t>
      </w:r>
      <w:r w:rsidR="00F16724" w:rsidRPr="00F64763">
        <w:rPr>
          <w:rFonts w:ascii="Montserrat" w:hAnsi="Montserrat" w:cstheme="minorHAnsi"/>
          <w:b/>
          <w:bCs/>
          <w:color w:val="000000" w:themeColor="text1"/>
          <w:sz w:val="22"/>
          <w:szCs w:val="22"/>
        </w:rPr>
        <w:t>nformação</w:t>
      </w:r>
      <w:r w:rsidR="00F33978" w:rsidRPr="00F64763">
        <w:rPr>
          <w:rFonts w:ascii="Montserrat" w:hAnsi="Montserrat" w:cstheme="minorHAnsi"/>
          <w:b/>
          <w:bCs/>
          <w:color w:val="000000" w:themeColor="text1"/>
          <w:sz w:val="22"/>
          <w:szCs w:val="22"/>
        </w:rPr>
        <w:t xml:space="preserve"> n.º </w:t>
      </w:r>
      <w:r w:rsidR="00F33978" w:rsidRPr="00F64763">
        <w:rPr>
          <w:rFonts w:ascii="Montserrat" w:hAnsi="Montserrat" w:cstheme="minorHAnsi"/>
          <w:b/>
          <w:bCs/>
          <w:color w:val="000000" w:themeColor="text1"/>
          <w:sz w:val="22"/>
          <w:szCs w:val="22"/>
          <w:highlight w:val="yellow"/>
        </w:rPr>
        <w:t>[…]</w:t>
      </w:r>
    </w:p>
    <w:p w14:paraId="6F023E5A" w14:textId="0E3216E0" w:rsidR="004A4ECF" w:rsidRDefault="00B45FF3" w:rsidP="00C87F93">
      <w:pPr>
        <w:spacing w:before="120" w:after="120" w:line="360" w:lineRule="auto"/>
        <w:jc w:val="both"/>
        <w:rPr>
          <w:rFonts w:ascii="Montserrat" w:hAnsi="Montserrat" w:cstheme="minorHAnsi"/>
          <w:color w:val="000000" w:themeColor="text1"/>
          <w:sz w:val="22"/>
          <w:szCs w:val="22"/>
          <w:shd w:val="clear" w:color="auto" w:fill="FFFFFF"/>
        </w:rPr>
      </w:pPr>
      <w:r w:rsidRPr="00F64763">
        <w:rPr>
          <w:rFonts w:ascii="Montserrat" w:eastAsia="Times New Roman" w:hAnsi="Montserrat" w:cstheme="minorHAnsi"/>
          <w:b/>
          <w:bCs/>
          <w:color w:val="000000" w:themeColor="text1"/>
          <w:sz w:val="22"/>
          <w:szCs w:val="22"/>
          <w:lang w:eastAsia="pt-PT"/>
        </w:rPr>
        <w:t>Assunto:</w:t>
      </w:r>
      <w:r w:rsidRPr="00F64763">
        <w:rPr>
          <w:rFonts w:ascii="Montserrat" w:eastAsia="Times New Roman" w:hAnsi="Montserrat" w:cstheme="minorHAnsi"/>
          <w:color w:val="000000" w:themeColor="text1"/>
          <w:sz w:val="22"/>
          <w:szCs w:val="22"/>
          <w:lang w:eastAsia="pt-PT"/>
        </w:rPr>
        <w:t xml:space="preserve"> Informação para abertura de procedimento pré-contratual de </w:t>
      </w:r>
      <w:r w:rsidR="00F33978" w:rsidRPr="00F64763">
        <w:rPr>
          <w:rFonts w:ascii="Montserrat" w:eastAsia="Times New Roman" w:hAnsi="Montserrat" w:cstheme="minorHAnsi"/>
          <w:color w:val="000000" w:themeColor="text1"/>
          <w:sz w:val="22"/>
          <w:szCs w:val="22"/>
          <w:lang w:eastAsia="pt-PT"/>
        </w:rPr>
        <w:t>a</w:t>
      </w:r>
      <w:r w:rsidRPr="00F64763">
        <w:rPr>
          <w:rFonts w:ascii="Montserrat" w:eastAsia="Times New Roman" w:hAnsi="Montserrat" w:cstheme="minorHAnsi"/>
          <w:color w:val="000000" w:themeColor="text1"/>
          <w:sz w:val="22"/>
          <w:szCs w:val="22"/>
          <w:lang w:eastAsia="pt-PT"/>
        </w:rPr>
        <w:t xml:space="preserve">juste </w:t>
      </w:r>
      <w:r w:rsidR="00F33978" w:rsidRPr="00F64763">
        <w:rPr>
          <w:rFonts w:ascii="Montserrat" w:eastAsia="Times New Roman" w:hAnsi="Montserrat" w:cstheme="minorHAnsi"/>
          <w:color w:val="000000" w:themeColor="text1"/>
          <w:sz w:val="22"/>
          <w:szCs w:val="22"/>
          <w:lang w:eastAsia="pt-PT"/>
        </w:rPr>
        <w:t>d</w:t>
      </w:r>
      <w:r w:rsidRPr="00F64763">
        <w:rPr>
          <w:rFonts w:ascii="Montserrat" w:eastAsia="Times New Roman" w:hAnsi="Montserrat" w:cstheme="minorHAnsi"/>
          <w:color w:val="000000" w:themeColor="text1"/>
          <w:sz w:val="22"/>
          <w:szCs w:val="22"/>
          <w:lang w:eastAsia="pt-PT"/>
        </w:rPr>
        <w:t xml:space="preserve">ireto, </w:t>
      </w:r>
      <w:r w:rsidR="00F33978" w:rsidRPr="00F64763">
        <w:rPr>
          <w:rFonts w:ascii="Montserrat" w:eastAsia="Times New Roman" w:hAnsi="Montserrat" w:cstheme="minorHAnsi"/>
          <w:color w:val="000000" w:themeColor="text1"/>
          <w:sz w:val="22"/>
          <w:szCs w:val="22"/>
          <w:lang w:eastAsia="pt-PT"/>
        </w:rPr>
        <w:t>com fundamento em critério material</w:t>
      </w:r>
      <w:r w:rsidRPr="00F64763">
        <w:rPr>
          <w:rFonts w:ascii="Montserrat" w:eastAsia="Times New Roman" w:hAnsi="Montserrat" w:cstheme="minorHAnsi"/>
          <w:color w:val="000000" w:themeColor="text1"/>
          <w:sz w:val="22"/>
          <w:szCs w:val="22"/>
          <w:lang w:eastAsia="pt-PT"/>
        </w:rPr>
        <w:t xml:space="preserve">, para aquisição de prestação de serviços </w:t>
      </w:r>
      <w:r w:rsidR="004A4ECF" w:rsidRPr="00F64763">
        <w:rPr>
          <w:rFonts w:ascii="Montserrat" w:eastAsia="Times New Roman" w:hAnsi="Montserrat" w:cstheme="minorHAnsi"/>
          <w:color w:val="000000" w:themeColor="text1"/>
          <w:sz w:val="22"/>
          <w:szCs w:val="22"/>
          <w:lang w:eastAsia="pt-PT"/>
        </w:rPr>
        <w:t xml:space="preserve">de disponibilização, gestão e manutenção de plataforma </w:t>
      </w:r>
      <w:r w:rsidR="004A4ECF" w:rsidRPr="00F64763">
        <w:rPr>
          <w:rFonts w:ascii="Montserrat" w:hAnsi="Montserrat" w:cstheme="minorHAnsi"/>
          <w:color w:val="000000" w:themeColor="text1"/>
          <w:sz w:val="22"/>
          <w:szCs w:val="22"/>
          <w:shd w:val="clear" w:color="auto" w:fill="FFFFFF"/>
        </w:rPr>
        <w:t>informática de gabinete de consulta jurídica</w:t>
      </w:r>
      <w:r w:rsidR="00E66574" w:rsidRPr="00F64763">
        <w:rPr>
          <w:rFonts w:ascii="Montserrat" w:hAnsi="Montserrat" w:cstheme="minorHAnsi"/>
          <w:color w:val="000000" w:themeColor="text1"/>
          <w:sz w:val="22"/>
          <w:szCs w:val="22"/>
          <w:shd w:val="clear" w:color="auto" w:fill="FFFFFF"/>
        </w:rPr>
        <w:t>.</w:t>
      </w:r>
    </w:p>
    <w:p w14:paraId="318162A0" w14:textId="77777777" w:rsidR="00F64763" w:rsidRPr="00F64763" w:rsidRDefault="00F64763" w:rsidP="00C87F93">
      <w:pPr>
        <w:spacing w:before="120" w:after="120" w:line="360" w:lineRule="auto"/>
        <w:jc w:val="both"/>
        <w:rPr>
          <w:rFonts w:ascii="Montserrat" w:hAnsi="Montserrat" w:cstheme="minorHAnsi"/>
          <w:color w:val="000000" w:themeColor="text1"/>
          <w:sz w:val="22"/>
          <w:szCs w:val="22"/>
          <w:shd w:val="clear" w:color="auto" w:fill="FFFFFF"/>
        </w:rPr>
      </w:pPr>
    </w:p>
    <w:p w14:paraId="68E3CC5F" w14:textId="2447BBF4" w:rsidR="00B45FF3" w:rsidRPr="00F64763" w:rsidRDefault="00B45FF3" w:rsidP="00C87F93">
      <w:pPr>
        <w:spacing w:before="120" w:after="120" w:line="360" w:lineRule="auto"/>
        <w:jc w:val="both"/>
        <w:rPr>
          <w:rFonts w:ascii="Montserrat" w:hAnsi="Montserrat" w:cstheme="minorHAnsi"/>
          <w:color w:val="000000" w:themeColor="text1"/>
          <w:sz w:val="22"/>
          <w:szCs w:val="22"/>
          <w:shd w:val="clear" w:color="auto" w:fill="FFFFFF"/>
        </w:rPr>
      </w:pPr>
      <w:r w:rsidRPr="00F64763">
        <w:rPr>
          <w:rFonts w:ascii="Montserrat" w:eastAsia="Times New Roman" w:hAnsi="Montserrat" w:cstheme="minorHAnsi"/>
          <w:b/>
          <w:bCs/>
          <w:color w:val="000000" w:themeColor="text1"/>
          <w:sz w:val="22"/>
          <w:szCs w:val="22"/>
          <w:lang w:eastAsia="pt-PT"/>
        </w:rPr>
        <w:t xml:space="preserve">Considerando que: </w:t>
      </w:r>
    </w:p>
    <w:p w14:paraId="0493CC0A" w14:textId="347AE50D" w:rsidR="005F7582" w:rsidRPr="00F64763" w:rsidRDefault="009F732C" w:rsidP="005F7582">
      <w:pPr>
        <w:pStyle w:val="PargrafodaLista"/>
        <w:numPr>
          <w:ilvl w:val="0"/>
          <w:numId w:val="9"/>
        </w:numPr>
        <w:spacing w:before="120" w:after="120" w:line="360" w:lineRule="auto"/>
        <w:ind w:left="567" w:hanging="567"/>
        <w:contextualSpacing w:val="0"/>
        <w:jc w:val="both"/>
        <w:rPr>
          <w:rFonts w:ascii="Montserrat" w:eastAsia="Times New Roman" w:hAnsi="Montserrat" w:cstheme="minorHAnsi"/>
          <w:color w:val="000000" w:themeColor="text1"/>
          <w:sz w:val="22"/>
          <w:szCs w:val="22"/>
          <w:lang w:eastAsia="pt-PT"/>
        </w:rPr>
      </w:pPr>
      <w:r w:rsidRPr="00F64763">
        <w:rPr>
          <w:rFonts w:ascii="Montserrat" w:hAnsi="Montserrat" w:cstheme="minorHAnsi"/>
          <w:color w:val="000000" w:themeColor="text1"/>
          <w:sz w:val="22"/>
          <w:szCs w:val="22"/>
          <w:shd w:val="clear" w:color="auto" w:fill="FFFFFF"/>
        </w:rPr>
        <w:t xml:space="preserve">Nos termos do artigo </w:t>
      </w:r>
      <w:r w:rsidR="00D14745" w:rsidRPr="00F64763">
        <w:rPr>
          <w:rFonts w:ascii="Montserrat" w:hAnsi="Montserrat" w:cstheme="minorHAnsi"/>
          <w:color w:val="000000" w:themeColor="text1"/>
          <w:sz w:val="22"/>
          <w:szCs w:val="22"/>
          <w:shd w:val="clear" w:color="auto" w:fill="FFFFFF"/>
        </w:rPr>
        <w:t>7.º, n.º 4, da</w:t>
      </w:r>
      <w:r w:rsidR="005F7582" w:rsidRPr="00F64763">
        <w:rPr>
          <w:rFonts w:ascii="Montserrat" w:hAnsi="Montserrat" w:cstheme="minorHAnsi"/>
          <w:color w:val="000000" w:themeColor="text1"/>
          <w:sz w:val="22"/>
          <w:szCs w:val="22"/>
          <w:shd w:val="clear" w:color="auto" w:fill="FFFFFF"/>
        </w:rPr>
        <w:t xml:space="preserve"> Lei n.º 10/2024, de 19 de janeiro, “</w:t>
      </w:r>
      <w:r w:rsidR="005F7582" w:rsidRPr="00F64763">
        <w:rPr>
          <w:rFonts w:ascii="Montserrat" w:hAnsi="Montserrat" w:cstheme="minorHAnsi"/>
          <w:i/>
          <w:iCs/>
          <w:color w:val="000000" w:themeColor="text1"/>
          <w:sz w:val="22"/>
          <w:szCs w:val="22"/>
          <w:shd w:val="clear" w:color="auto" w:fill="FFFFFF"/>
        </w:rPr>
        <w:t>as autarquias locais podem criar gabinetes de consulta jurídica no âmbito das suas competências de prestação de apoio às respetivas populações, devendo a consulta ser assegurada por advogados ou solicitadores”;</w:t>
      </w:r>
    </w:p>
    <w:p w14:paraId="5F081C84" w14:textId="67B72625" w:rsidR="005F7582" w:rsidRPr="00F64763" w:rsidRDefault="005F7582" w:rsidP="00BC3BE3">
      <w:pPr>
        <w:pStyle w:val="PargrafodaLista"/>
        <w:numPr>
          <w:ilvl w:val="0"/>
          <w:numId w:val="9"/>
        </w:numPr>
        <w:spacing w:before="120" w:after="120" w:line="360" w:lineRule="auto"/>
        <w:ind w:left="567" w:hanging="567"/>
        <w:contextualSpacing w:val="0"/>
        <w:jc w:val="both"/>
        <w:rPr>
          <w:rFonts w:ascii="Montserrat" w:eastAsia="Times New Roman" w:hAnsi="Montserrat" w:cstheme="minorHAnsi"/>
          <w:color w:val="000000" w:themeColor="text1"/>
          <w:sz w:val="22"/>
          <w:szCs w:val="22"/>
          <w:lang w:eastAsia="pt-PT"/>
        </w:rPr>
      </w:pPr>
      <w:r w:rsidRPr="00F64763">
        <w:rPr>
          <w:rFonts w:ascii="Montserrat" w:hAnsi="Montserrat" w:cstheme="minorHAnsi"/>
          <w:color w:val="000000" w:themeColor="text1"/>
          <w:sz w:val="22"/>
          <w:szCs w:val="22"/>
          <w:shd w:val="clear" w:color="auto" w:fill="FFFFFF"/>
        </w:rPr>
        <w:t xml:space="preserve">A </w:t>
      </w:r>
      <w:r w:rsidR="00A62CDF" w:rsidRPr="00F64763">
        <w:rPr>
          <w:rFonts w:ascii="Montserrat" w:hAnsi="Montserrat" w:cstheme="minorHAnsi"/>
          <w:color w:val="000000" w:themeColor="text1"/>
          <w:sz w:val="22"/>
          <w:szCs w:val="22"/>
          <w:shd w:val="clear" w:color="auto" w:fill="FFFFFF"/>
        </w:rPr>
        <w:t xml:space="preserve">disponibilização à população </w:t>
      </w:r>
      <w:r w:rsidR="00AA1490" w:rsidRPr="00F64763">
        <w:rPr>
          <w:rFonts w:ascii="Montserrat" w:hAnsi="Montserrat" w:cstheme="minorHAnsi"/>
          <w:color w:val="000000" w:themeColor="text1"/>
          <w:sz w:val="22"/>
          <w:szCs w:val="22"/>
          <w:shd w:val="clear" w:color="auto" w:fill="FFFFFF"/>
        </w:rPr>
        <w:t xml:space="preserve">de um </w:t>
      </w:r>
      <w:r w:rsidR="00A62CDF" w:rsidRPr="00F64763">
        <w:rPr>
          <w:rFonts w:ascii="Montserrat" w:hAnsi="Montserrat" w:cstheme="minorHAnsi"/>
          <w:color w:val="000000" w:themeColor="text1"/>
          <w:sz w:val="22"/>
          <w:szCs w:val="22"/>
          <w:shd w:val="clear" w:color="auto" w:fill="FFFFFF"/>
        </w:rPr>
        <w:t xml:space="preserve">gabinete </w:t>
      </w:r>
      <w:r w:rsidR="00AA1490" w:rsidRPr="00F64763">
        <w:rPr>
          <w:rFonts w:ascii="Montserrat" w:hAnsi="Montserrat" w:cstheme="minorHAnsi"/>
          <w:color w:val="000000" w:themeColor="text1"/>
          <w:sz w:val="22"/>
          <w:szCs w:val="22"/>
          <w:shd w:val="clear" w:color="auto" w:fill="FFFFFF"/>
        </w:rPr>
        <w:t xml:space="preserve">de </w:t>
      </w:r>
      <w:r w:rsidRPr="00F64763">
        <w:rPr>
          <w:rFonts w:ascii="Montserrat" w:hAnsi="Montserrat" w:cstheme="minorHAnsi"/>
          <w:color w:val="000000" w:themeColor="text1"/>
          <w:sz w:val="22"/>
          <w:szCs w:val="22"/>
          <w:shd w:val="clear" w:color="auto" w:fill="FFFFFF"/>
        </w:rPr>
        <w:t xml:space="preserve">consulta </w:t>
      </w:r>
      <w:r w:rsidRPr="00F64763">
        <w:rPr>
          <w:rFonts w:ascii="Montserrat" w:eastAsia="Times New Roman" w:hAnsi="Montserrat" w:cstheme="minorHAnsi"/>
          <w:color w:val="000000" w:themeColor="text1"/>
          <w:sz w:val="22"/>
          <w:szCs w:val="22"/>
          <w:lang w:eastAsia="pt-PT"/>
        </w:rPr>
        <w:t xml:space="preserve">jurídica </w:t>
      </w:r>
      <w:r w:rsidR="00AA1490" w:rsidRPr="00F64763">
        <w:rPr>
          <w:rFonts w:ascii="Montserrat" w:eastAsia="Times New Roman" w:hAnsi="Montserrat" w:cstheme="minorHAnsi"/>
          <w:color w:val="000000" w:themeColor="text1"/>
          <w:sz w:val="22"/>
          <w:szCs w:val="22"/>
          <w:lang w:eastAsia="pt-PT"/>
        </w:rPr>
        <w:t xml:space="preserve">à população, </w:t>
      </w:r>
      <w:r w:rsidRPr="00F64763">
        <w:rPr>
          <w:rFonts w:ascii="Montserrat" w:eastAsia="Times New Roman" w:hAnsi="Montserrat" w:cstheme="minorHAnsi"/>
          <w:color w:val="000000" w:themeColor="text1"/>
          <w:sz w:val="22"/>
          <w:szCs w:val="22"/>
          <w:lang w:eastAsia="pt-PT"/>
        </w:rPr>
        <w:t xml:space="preserve">constitui um serviço </w:t>
      </w:r>
      <w:r w:rsidR="00BC3BE3" w:rsidRPr="00F64763">
        <w:rPr>
          <w:rFonts w:ascii="Montserrat" w:eastAsia="Times New Roman" w:hAnsi="Montserrat" w:cstheme="minorHAnsi"/>
          <w:color w:val="000000" w:themeColor="text1"/>
          <w:sz w:val="22"/>
          <w:szCs w:val="22"/>
          <w:lang w:eastAsia="pt-PT"/>
        </w:rPr>
        <w:t xml:space="preserve">relevante e </w:t>
      </w:r>
      <w:r w:rsidRPr="00F64763">
        <w:rPr>
          <w:rFonts w:ascii="Montserrat" w:eastAsia="Times New Roman" w:hAnsi="Montserrat" w:cstheme="minorHAnsi"/>
          <w:color w:val="000000" w:themeColor="text1"/>
          <w:sz w:val="22"/>
          <w:szCs w:val="22"/>
          <w:lang w:eastAsia="pt-PT"/>
        </w:rPr>
        <w:t>instrumental</w:t>
      </w:r>
      <w:r w:rsidR="00BC3BE3" w:rsidRPr="00F64763">
        <w:rPr>
          <w:rFonts w:ascii="Montserrat" w:eastAsia="Times New Roman" w:hAnsi="Montserrat" w:cstheme="minorHAnsi"/>
          <w:color w:val="000000" w:themeColor="text1"/>
          <w:sz w:val="22"/>
          <w:szCs w:val="22"/>
          <w:lang w:eastAsia="pt-PT"/>
        </w:rPr>
        <w:t xml:space="preserve"> para o cumprimento de algumas das atribuições do Município, </w:t>
      </w:r>
      <w:r w:rsidRPr="00F64763">
        <w:rPr>
          <w:rFonts w:ascii="Montserrat" w:eastAsia="Times New Roman" w:hAnsi="Montserrat" w:cstheme="minorHAnsi"/>
          <w:color w:val="000000" w:themeColor="text1"/>
          <w:sz w:val="22"/>
          <w:szCs w:val="22"/>
          <w:lang w:eastAsia="pt-PT"/>
        </w:rPr>
        <w:t xml:space="preserve">como </w:t>
      </w:r>
      <w:r w:rsidRPr="00F64763">
        <w:rPr>
          <w:rFonts w:ascii="Montserrat" w:hAnsi="Montserrat" w:cstheme="minorHAnsi"/>
          <w:color w:val="000000" w:themeColor="text1"/>
          <w:sz w:val="22"/>
          <w:szCs w:val="22"/>
          <w:shd w:val="clear" w:color="auto" w:fill="FFFFFF"/>
        </w:rPr>
        <w:t>a defesa dos consumidores,</w:t>
      </w:r>
      <w:r w:rsidRPr="00F64763">
        <w:rPr>
          <w:rFonts w:ascii="Montserrat" w:eastAsia="Times New Roman" w:hAnsi="Montserrat" w:cstheme="minorHAnsi"/>
          <w:color w:val="000000" w:themeColor="text1"/>
          <w:sz w:val="22"/>
          <w:szCs w:val="22"/>
          <w:lang w:eastAsia="pt-PT"/>
        </w:rPr>
        <w:t xml:space="preserve"> a proteção social e o desenvolvimento da comunidade [artigo 23.º, n.º 2, alíneas h), l) e m) da Lei n.º 75/2013, de 12 de setembro]</w:t>
      </w:r>
      <w:r w:rsidR="00DA6E7E" w:rsidRPr="00F64763">
        <w:rPr>
          <w:rFonts w:ascii="Montserrat" w:eastAsia="Times New Roman" w:hAnsi="Montserrat" w:cstheme="minorHAnsi"/>
          <w:color w:val="000000" w:themeColor="text1"/>
          <w:sz w:val="22"/>
          <w:szCs w:val="22"/>
          <w:lang w:eastAsia="pt-PT"/>
        </w:rPr>
        <w:t>;</w:t>
      </w:r>
    </w:p>
    <w:p w14:paraId="5AC9E722" w14:textId="2008FBAC" w:rsidR="00DA6E7E" w:rsidRPr="00F64763" w:rsidRDefault="00DA6E7E" w:rsidP="00DA6E7E">
      <w:pPr>
        <w:pStyle w:val="PargrafodaLista"/>
        <w:numPr>
          <w:ilvl w:val="0"/>
          <w:numId w:val="9"/>
        </w:numPr>
        <w:spacing w:before="120" w:after="120" w:line="360" w:lineRule="auto"/>
        <w:ind w:left="567" w:hanging="567"/>
        <w:contextualSpacing w:val="0"/>
        <w:jc w:val="both"/>
        <w:rPr>
          <w:rFonts w:ascii="Montserrat" w:eastAsia="Times New Roman" w:hAnsi="Montserrat" w:cstheme="minorHAnsi"/>
          <w:color w:val="000000" w:themeColor="text1"/>
          <w:sz w:val="22"/>
          <w:szCs w:val="22"/>
          <w:lang w:eastAsia="pt-PT"/>
        </w:rPr>
      </w:pPr>
      <w:r w:rsidRPr="00F64763">
        <w:rPr>
          <w:rFonts w:ascii="Montserrat" w:eastAsia="Times New Roman" w:hAnsi="Montserrat" w:cstheme="minorHAnsi"/>
          <w:color w:val="000000" w:themeColor="text1"/>
          <w:sz w:val="22"/>
          <w:szCs w:val="22"/>
          <w:lang w:eastAsia="pt-PT"/>
        </w:rPr>
        <w:lastRenderedPageBreak/>
        <w:t>Neste contexto, o</w:t>
      </w:r>
      <w:r w:rsidR="005F7582" w:rsidRPr="00F64763">
        <w:rPr>
          <w:rFonts w:ascii="Montserrat" w:eastAsia="Times New Roman" w:hAnsi="Montserrat" w:cstheme="minorHAnsi"/>
          <w:color w:val="000000" w:themeColor="text1"/>
          <w:sz w:val="22"/>
          <w:szCs w:val="22"/>
          <w:lang w:eastAsia="pt-PT"/>
        </w:rPr>
        <w:t xml:space="preserve"> Município pretende</w:t>
      </w:r>
      <w:r w:rsidRPr="00F64763">
        <w:rPr>
          <w:rFonts w:ascii="Montserrat" w:eastAsia="Times New Roman" w:hAnsi="Montserrat" w:cstheme="minorHAnsi"/>
          <w:color w:val="000000" w:themeColor="text1"/>
          <w:sz w:val="22"/>
          <w:szCs w:val="22"/>
          <w:lang w:eastAsia="pt-PT"/>
        </w:rPr>
        <w:t xml:space="preserve"> criar</w:t>
      </w:r>
      <w:r w:rsidR="005F7582" w:rsidRPr="00F64763">
        <w:rPr>
          <w:rFonts w:ascii="Montserrat" w:eastAsia="Times New Roman" w:hAnsi="Montserrat" w:cstheme="minorHAnsi"/>
          <w:color w:val="000000" w:themeColor="text1"/>
          <w:sz w:val="22"/>
          <w:szCs w:val="22"/>
          <w:lang w:eastAsia="pt-PT"/>
        </w:rPr>
        <w:t xml:space="preserve"> um gabinete de consulta jurídica e disponibilizar esse serviço de forma gratuita</w:t>
      </w:r>
      <w:r w:rsidRPr="00F64763">
        <w:rPr>
          <w:rFonts w:ascii="Montserrat" w:eastAsia="Times New Roman" w:hAnsi="Montserrat" w:cstheme="minorHAnsi"/>
          <w:color w:val="000000" w:themeColor="text1"/>
          <w:sz w:val="22"/>
          <w:szCs w:val="22"/>
          <w:lang w:eastAsia="pt-PT"/>
        </w:rPr>
        <w:t xml:space="preserve"> e desmaterializada </w:t>
      </w:r>
      <w:r w:rsidR="003F3DAB" w:rsidRPr="00F64763">
        <w:rPr>
          <w:rFonts w:ascii="Montserrat" w:eastAsia="Times New Roman" w:hAnsi="Montserrat" w:cstheme="minorHAnsi"/>
          <w:color w:val="000000" w:themeColor="text1"/>
          <w:sz w:val="22"/>
          <w:szCs w:val="22"/>
          <w:lang w:eastAsia="pt-PT"/>
        </w:rPr>
        <w:t>à população</w:t>
      </w:r>
      <w:r w:rsidRPr="00F64763">
        <w:rPr>
          <w:rFonts w:ascii="Montserrat" w:eastAsia="Times New Roman" w:hAnsi="Montserrat" w:cstheme="minorHAnsi"/>
          <w:color w:val="000000" w:themeColor="text1"/>
          <w:sz w:val="22"/>
          <w:szCs w:val="22"/>
          <w:lang w:eastAsia="pt-PT"/>
        </w:rPr>
        <w:t xml:space="preserve">, promovendo assim a </w:t>
      </w:r>
      <w:r w:rsidR="005F7582" w:rsidRPr="00F64763">
        <w:rPr>
          <w:rFonts w:ascii="Montserrat" w:eastAsia="Times New Roman" w:hAnsi="Montserrat" w:cstheme="minorHAnsi"/>
          <w:color w:val="000000" w:themeColor="text1"/>
          <w:sz w:val="22"/>
          <w:szCs w:val="22"/>
          <w:lang w:eastAsia="pt-PT"/>
        </w:rPr>
        <w:t>simplificação</w:t>
      </w:r>
      <w:r w:rsidRPr="00F64763">
        <w:rPr>
          <w:rFonts w:ascii="Montserrat" w:eastAsia="Times New Roman" w:hAnsi="Montserrat" w:cstheme="minorHAnsi"/>
          <w:color w:val="000000" w:themeColor="text1"/>
          <w:sz w:val="22"/>
          <w:szCs w:val="22"/>
          <w:lang w:eastAsia="pt-PT"/>
        </w:rPr>
        <w:t xml:space="preserve">, descarbonização e </w:t>
      </w:r>
      <w:r w:rsidR="005F7582" w:rsidRPr="00F64763">
        <w:rPr>
          <w:rFonts w:ascii="Montserrat" w:eastAsia="Times New Roman" w:hAnsi="Montserrat" w:cstheme="minorHAnsi"/>
          <w:color w:val="000000" w:themeColor="text1"/>
          <w:sz w:val="22"/>
          <w:szCs w:val="22"/>
          <w:lang w:eastAsia="pt-PT"/>
        </w:rPr>
        <w:t>democratização do acesso à justiça</w:t>
      </w:r>
      <w:r w:rsidRPr="00F64763">
        <w:rPr>
          <w:rFonts w:ascii="Montserrat" w:eastAsia="Times New Roman" w:hAnsi="Montserrat" w:cstheme="minorHAnsi"/>
          <w:color w:val="000000" w:themeColor="text1"/>
          <w:sz w:val="22"/>
          <w:szCs w:val="22"/>
          <w:lang w:eastAsia="pt-PT"/>
        </w:rPr>
        <w:t>;</w:t>
      </w:r>
    </w:p>
    <w:p w14:paraId="5ABE92B6" w14:textId="301FFA1E" w:rsidR="008A4FF8" w:rsidRPr="00F64763" w:rsidRDefault="00233901" w:rsidP="00466326">
      <w:pPr>
        <w:pStyle w:val="PargrafodaLista"/>
        <w:numPr>
          <w:ilvl w:val="0"/>
          <w:numId w:val="9"/>
        </w:numPr>
        <w:spacing w:before="120" w:after="120" w:line="360" w:lineRule="auto"/>
        <w:ind w:left="567" w:hanging="567"/>
        <w:contextualSpacing w:val="0"/>
        <w:jc w:val="both"/>
        <w:rPr>
          <w:rFonts w:ascii="Montserrat" w:eastAsia="Times New Roman" w:hAnsi="Montserrat" w:cstheme="minorHAnsi"/>
          <w:color w:val="000000" w:themeColor="text1"/>
          <w:sz w:val="22"/>
          <w:szCs w:val="22"/>
          <w:lang w:eastAsia="pt-PT"/>
        </w:rPr>
      </w:pPr>
      <w:r w:rsidRPr="00F64763">
        <w:rPr>
          <w:rFonts w:ascii="Montserrat" w:hAnsi="Montserrat" w:cstheme="minorHAnsi"/>
          <w:color w:val="000000" w:themeColor="text1"/>
          <w:sz w:val="22"/>
          <w:szCs w:val="22"/>
          <w:shd w:val="clear" w:color="auto" w:fill="FFFFFF"/>
        </w:rPr>
        <w:t xml:space="preserve">Mediante pesquisa efetuada ao mercado, </w:t>
      </w:r>
      <w:r w:rsidR="000C3DE3" w:rsidRPr="00F64763">
        <w:rPr>
          <w:rFonts w:ascii="Montserrat" w:hAnsi="Montserrat" w:cstheme="minorHAnsi"/>
          <w:color w:val="000000" w:themeColor="text1"/>
          <w:sz w:val="22"/>
          <w:szCs w:val="22"/>
          <w:shd w:val="clear" w:color="auto" w:fill="FFFFFF"/>
        </w:rPr>
        <w:t xml:space="preserve">constatou-se que a empresa </w:t>
      </w:r>
      <w:proofErr w:type="spellStart"/>
      <w:r w:rsidR="001223FF" w:rsidRPr="00F64763">
        <w:rPr>
          <w:rFonts w:ascii="Montserrat" w:hAnsi="Montserrat" w:cstheme="minorHAnsi"/>
          <w:color w:val="000000" w:themeColor="text1"/>
          <w:sz w:val="22"/>
          <w:szCs w:val="22"/>
          <w:shd w:val="clear" w:color="auto" w:fill="FFFFFF"/>
        </w:rPr>
        <w:t>Jurislocal</w:t>
      </w:r>
      <w:proofErr w:type="spellEnd"/>
      <w:r w:rsidR="001223FF" w:rsidRPr="00F64763">
        <w:rPr>
          <w:rFonts w:ascii="Montserrat" w:hAnsi="Montserrat" w:cstheme="minorHAnsi"/>
          <w:color w:val="000000" w:themeColor="text1"/>
          <w:sz w:val="22"/>
          <w:szCs w:val="22"/>
          <w:shd w:val="clear" w:color="auto" w:fill="FFFFFF"/>
        </w:rPr>
        <w:t xml:space="preserve"> </w:t>
      </w:r>
      <w:proofErr w:type="spellStart"/>
      <w:r w:rsidR="001223FF" w:rsidRPr="00F64763">
        <w:rPr>
          <w:rFonts w:ascii="Montserrat" w:hAnsi="Montserrat" w:cstheme="minorHAnsi"/>
          <w:color w:val="000000" w:themeColor="text1"/>
          <w:sz w:val="22"/>
          <w:szCs w:val="22"/>
          <w:shd w:val="clear" w:color="auto" w:fill="FFFFFF"/>
        </w:rPr>
        <w:t>Tech</w:t>
      </w:r>
      <w:proofErr w:type="spellEnd"/>
      <w:r w:rsidR="001223FF" w:rsidRPr="00F64763">
        <w:rPr>
          <w:rFonts w:ascii="Montserrat" w:hAnsi="Montserrat" w:cstheme="minorHAnsi"/>
          <w:color w:val="000000" w:themeColor="text1"/>
          <w:sz w:val="22"/>
          <w:szCs w:val="22"/>
          <w:shd w:val="clear" w:color="auto" w:fill="FFFFFF"/>
        </w:rPr>
        <w:t xml:space="preserve"> </w:t>
      </w:r>
      <w:proofErr w:type="spellStart"/>
      <w:r w:rsidR="001223FF" w:rsidRPr="00F64763">
        <w:rPr>
          <w:rFonts w:ascii="Montserrat" w:hAnsi="Montserrat" w:cstheme="minorHAnsi"/>
          <w:color w:val="000000" w:themeColor="text1"/>
          <w:sz w:val="22"/>
          <w:szCs w:val="22"/>
          <w:shd w:val="clear" w:color="auto" w:fill="FFFFFF"/>
        </w:rPr>
        <w:t>Solutions</w:t>
      </w:r>
      <w:proofErr w:type="spellEnd"/>
      <w:r w:rsidR="001223FF" w:rsidRPr="00F64763">
        <w:rPr>
          <w:rFonts w:ascii="Montserrat" w:hAnsi="Montserrat" w:cstheme="minorHAnsi"/>
          <w:color w:val="000000" w:themeColor="text1"/>
          <w:sz w:val="22"/>
          <w:szCs w:val="22"/>
          <w:shd w:val="clear" w:color="auto" w:fill="FFFFFF"/>
        </w:rPr>
        <w:t>, Lda.</w:t>
      </w:r>
      <w:r w:rsidRPr="00F64763">
        <w:rPr>
          <w:rFonts w:ascii="Montserrat" w:hAnsi="Montserrat" w:cstheme="minorHAnsi"/>
          <w:color w:val="000000" w:themeColor="text1"/>
          <w:sz w:val="22"/>
          <w:szCs w:val="22"/>
          <w:shd w:val="clear" w:color="auto" w:fill="FFFFFF"/>
        </w:rPr>
        <w:t xml:space="preserve"> </w:t>
      </w:r>
      <w:r w:rsidR="008A4FF8" w:rsidRPr="00F64763">
        <w:rPr>
          <w:rFonts w:ascii="Montserrat" w:hAnsi="Montserrat" w:cstheme="minorHAnsi"/>
          <w:color w:val="000000" w:themeColor="text1"/>
          <w:sz w:val="22"/>
          <w:szCs w:val="22"/>
          <w:shd w:val="clear" w:color="auto" w:fill="FFFFFF"/>
        </w:rPr>
        <w:t xml:space="preserve">oferece </w:t>
      </w:r>
      <w:r w:rsidR="00466326" w:rsidRPr="00F64763">
        <w:rPr>
          <w:rFonts w:ascii="Montserrat" w:hAnsi="Montserrat" w:cstheme="minorHAnsi"/>
          <w:color w:val="000000" w:themeColor="text1"/>
          <w:sz w:val="22"/>
          <w:szCs w:val="22"/>
          <w:shd w:val="clear" w:color="auto" w:fill="FFFFFF"/>
        </w:rPr>
        <w:t>um</w:t>
      </w:r>
      <w:r w:rsidR="008A4FF8" w:rsidRPr="00F64763">
        <w:rPr>
          <w:rFonts w:ascii="Montserrat" w:hAnsi="Montserrat" w:cstheme="minorHAnsi"/>
          <w:color w:val="000000" w:themeColor="text1"/>
          <w:sz w:val="22"/>
          <w:szCs w:val="22"/>
          <w:shd w:val="clear" w:color="auto" w:fill="FFFFFF"/>
        </w:rPr>
        <w:t xml:space="preserve"> serviço</w:t>
      </w:r>
      <w:r w:rsidR="00466326" w:rsidRPr="00F64763">
        <w:rPr>
          <w:rFonts w:ascii="Montserrat" w:eastAsia="Times New Roman" w:hAnsi="Montserrat" w:cstheme="minorHAnsi"/>
          <w:sz w:val="22"/>
          <w:szCs w:val="22"/>
          <w:lang w:eastAsia="pt-PT"/>
        </w:rPr>
        <w:t xml:space="preserve"> </w:t>
      </w:r>
      <w:r w:rsidR="002A523B" w:rsidRPr="00F64763">
        <w:rPr>
          <w:rFonts w:ascii="Montserrat" w:eastAsia="Times New Roman" w:hAnsi="Montserrat" w:cstheme="minorHAnsi"/>
          <w:sz w:val="22"/>
          <w:szCs w:val="22"/>
          <w:lang w:eastAsia="pt-PT"/>
        </w:rPr>
        <w:t xml:space="preserve">com as </w:t>
      </w:r>
      <w:r w:rsidR="008A4FF8" w:rsidRPr="00F64763">
        <w:rPr>
          <w:rFonts w:ascii="Montserrat" w:eastAsia="Times New Roman" w:hAnsi="Montserrat" w:cstheme="minorHAnsi"/>
          <w:sz w:val="22"/>
          <w:szCs w:val="22"/>
          <w:lang w:eastAsia="pt-PT"/>
        </w:rPr>
        <w:t>valências que caraterizam a prestação de serviços</w:t>
      </w:r>
      <w:r w:rsidR="00466326" w:rsidRPr="00F64763">
        <w:rPr>
          <w:rFonts w:ascii="Montserrat" w:eastAsia="Times New Roman" w:hAnsi="Montserrat" w:cstheme="minorHAnsi"/>
          <w:sz w:val="22"/>
          <w:szCs w:val="22"/>
          <w:lang w:eastAsia="pt-PT"/>
        </w:rPr>
        <w:t xml:space="preserve"> que o Município pretende obter</w:t>
      </w:r>
      <w:r w:rsidR="00CE12B4" w:rsidRPr="00F64763">
        <w:rPr>
          <w:rFonts w:ascii="Montserrat" w:eastAsia="Times New Roman" w:hAnsi="Montserrat" w:cstheme="minorHAnsi"/>
          <w:sz w:val="22"/>
          <w:szCs w:val="22"/>
          <w:lang w:eastAsia="pt-PT"/>
        </w:rPr>
        <w:t xml:space="preserve"> e, ainda, com a possibilidade de personalizar certos aspetos do serviço</w:t>
      </w:r>
      <w:r w:rsidR="003203E6" w:rsidRPr="00F64763">
        <w:rPr>
          <w:rFonts w:ascii="Montserrat" w:eastAsia="Times New Roman" w:hAnsi="Montserrat" w:cstheme="minorHAnsi"/>
          <w:sz w:val="22"/>
          <w:szCs w:val="22"/>
          <w:lang w:eastAsia="pt-PT"/>
        </w:rPr>
        <w:t>;</w:t>
      </w:r>
    </w:p>
    <w:p w14:paraId="620EEACD" w14:textId="6D21ECE8" w:rsidR="008A4FF8" w:rsidRPr="00F64763" w:rsidRDefault="001223FF" w:rsidP="008A4FF8">
      <w:pPr>
        <w:pStyle w:val="PargrafodaLista"/>
        <w:numPr>
          <w:ilvl w:val="0"/>
          <w:numId w:val="9"/>
        </w:numPr>
        <w:spacing w:before="120" w:after="120" w:line="360" w:lineRule="auto"/>
        <w:ind w:left="567" w:hanging="567"/>
        <w:contextualSpacing w:val="0"/>
        <w:jc w:val="both"/>
        <w:rPr>
          <w:rFonts w:ascii="Montserrat" w:eastAsia="Times New Roman" w:hAnsi="Montserrat" w:cstheme="minorHAnsi"/>
          <w:color w:val="000000" w:themeColor="text1"/>
          <w:sz w:val="22"/>
          <w:szCs w:val="22"/>
          <w:lang w:eastAsia="pt-PT"/>
        </w:rPr>
      </w:pPr>
      <w:r w:rsidRPr="00F64763">
        <w:rPr>
          <w:rFonts w:ascii="Montserrat" w:hAnsi="Montserrat" w:cstheme="minorHAnsi"/>
          <w:color w:val="000000" w:themeColor="text1"/>
          <w:sz w:val="22"/>
          <w:szCs w:val="22"/>
          <w:shd w:val="clear" w:color="auto" w:fill="FFFFFF"/>
        </w:rPr>
        <w:t xml:space="preserve">A </w:t>
      </w:r>
      <w:proofErr w:type="spellStart"/>
      <w:r w:rsidRPr="00F64763">
        <w:rPr>
          <w:rFonts w:ascii="Montserrat" w:hAnsi="Montserrat" w:cstheme="minorHAnsi"/>
          <w:color w:val="000000" w:themeColor="text1"/>
          <w:sz w:val="22"/>
          <w:szCs w:val="22"/>
          <w:shd w:val="clear" w:color="auto" w:fill="FFFFFF"/>
        </w:rPr>
        <w:t>Jurislocal</w:t>
      </w:r>
      <w:proofErr w:type="spellEnd"/>
      <w:r w:rsidRPr="00F64763">
        <w:rPr>
          <w:rFonts w:ascii="Montserrat" w:hAnsi="Montserrat" w:cstheme="minorHAnsi"/>
          <w:color w:val="000000" w:themeColor="text1"/>
          <w:sz w:val="22"/>
          <w:szCs w:val="22"/>
          <w:shd w:val="clear" w:color="auto" w:fill="FFFFFF"/>
        </w:rPr>
        <w:t xml:space="preserve"> </w:t>
      </w:r>
      <w:proofErr w:type="spellStart"/>
      <w:r w:rsidRPr="00F64763">
        <w:rPr>
          <w:rFonts w:ascii="Montserrat" w:hAnsi="Montserrat" w:cstheme="minorHAnsi"/>
          <w:color w:val="000000" w:themeColor="text1"/>
          <w:sz w:val="22"/>
          <w:szCs w:val="22"/>
          <w:shd w:val="clear" w:color="auto" w:fill="FFFFFF"/>
        </w:rPr>
        <w:t>Tech</w:t>
      </w:r>
      <w:proofErr w:type="spellEnd"/>
      <w:r w:rsidRPr="00F64763">
        <w:rPr>
          <w:rFonts w:ascii="Montserrat" w:hAnsi="Montserrat" w:cstheme="minorHAnsi"/>
          <w:color w:val="000000" w:themeColor="text1"/>
          <w:sz w:val="22"/>
          <w:szCs w:val="22"/>
          <w:shd w:val="clear" w:color="auto" w:fill="FFFFFF"/>
        </w:rPr>
        <w:t xml:space="preserve"> </w:t>
      </w:r>
      <w:proofErr w:type="spellStart"/>
      <w:r w:rsidRPr="00F64763">
        <w:rPr>
          <w:rFonts w:ascii="Montserrat" w:hAnsi="Montserrat" w:cstheme="minorHAnsi"/>
          <w:color w:val="000000" w:themeColor="text1"/>
          <w:sz w:val="22"/>
          <w:szCs w:val="22"/>
          <w:shd w:val="clear" w:color="auto" w:fill="FFFFFF"/>
        </w:rPr>
        <w:t>Solutions</w:t>
      </w:r>
      <w:proofErr w:type="spellEnd"/>
      <w:r w:rsidRPr="00F64763">
        <w:rPr>
          <w:rFonts w:ascii="Montserrat" w:hAnsi="Montserrat" w:cstheme="minorHAnsi"/>
          <w:color w:val="000000" w:themeColor="text1"/>
          <w:sz w:val="22"/>
          <w:szCs w:val="22"/>
          <w:shd w:val="clear" w:color="auto" w:fill="FFFFFF"/>
        </w:rPr>
        <w:t xml:space="preserve">, Lda. dedica-se a </w:t>
      </w:r>
      <w:r w:rsidRPr="00F64763">
        <w:rPr>
          <w:rFonts w:ascii="Montserrat" w:eastAsia="Times New Roman" w:hAnsi="Montserrat" w:cstheme="minorHAnsi"/>
          <w:color w:val="000000" w:themeColor="text1"/>
          <w:sz w:val="22"/>
          <w:szCs w:val="22"/>
          <w:lang w:eastAsia="pt-PT"/>
        </w:rPr>
        <w:t>“</w:t>
      </w:r>
      <w:r w:rsidRPr="00F64763">
        <w:rPr>
          <w:rFonts w:ascii="Montserrat" w:eastAsia="Times New Roman" w:hAnsi="Montserrat" w:cstheme="minorHAnsi"/>
          <w:i/>
          <w:iCs/>
          <w:color w:val="000000" w:themeColor="text1"/>
          <w:sz w:val="22"/>
          <w:szCs w:val="22"/>
          <w:lang w:eastAsia="pt-PT"/>
        </w:rPr>
        <w:t>atividades relacionadas com a criação, desenvolvimento, manutenção e suporte de plataformas tecnológicas destinadas à prestação de serviços jurídicos, prestação de serviços de consultoria tecnológica e desenvolvimento de software adaptado ao setor jurídico”</w:t>
      </w:r>
      <w:r w:rsidR="008A4FF8" w:rsidRPr="00F64763">
        <w:rPr>
          <w:rFonts w:ascii="Montserrat" w:eastAsia="Times New Roman" w:hAnsi="Montserrat" w:cstheme="minorHAnsi"/>
          <w:i/>
          <w:iCs/>
          <w:color w:val="000000" w:themeColor="text1"/>
          <w:sz w:val="22"/>
          <w:szCs w:val="22"/>
          <w:lang w:eastAsia="pt-PT"/>
        </w:rPr>
        <w:t>;</w:t>
      </w:r>
    </w:p>
    <w:p w14:paraId="27119731" w14:textId="7E866A64" w:rsidR="007D281D" w:rsidRPr="00F64763" w:rsidRDefault="008A4FF8" w:rsidP="00F32AAB">
      <w:pPr>
        <w:pStyle w:val="PargrafodaLista"/>
        <w:numPr>
          <w:ilvl w:val="0"/>
          <w:numId w:val="9"/>
        </w:numPr>
        <w:spacing w:before="120" w:after="120" w:line="360" w:lineRule="auto"/>
        <w:ind w:left="567" w:hanging="567"/>
        <w:contextualSpacing w:val="0"/>
        <w:jc w:val="both"/>
        <w:rPr>
          <w:rFonts w:ascii="Montserrat" w:eastAsia="Times New Roman" w:hAnsi="Montserrat" w:cstheme="minorHAnsi"/>
          <w:color w:val="000000" w:themeColor="text1"/>
          <w:sz w:val="22"/>
          <w:szCs w:val="22"/>
          <w:lang w:eastAsia="pt-PT"/>
        </w:rPr>
      </w:pPr>
      <w:r w:rsidRPr="00F64763">
        <w:rPr>
          <w:rFonts w:ascii="Montserrat" w:hAnsi="Montserrat" w:cstheme="minorHAnsi"/>
          <w:color w:val="000000" w:themeColor="text1"/>
          <w:sz w:val="22"/>
          <w:szCs w:val="22"/>
          <w:shd w:val="clear" w:color="auto" w:fill="FFFFFF"/>
        </w:rPr>
        <w:t xml:space="preserve">No âmbito da sua atividade, </w:t>
      </w:r>
      <w:r w:rsidR="00F32AAB" w:rsidRPr="00F64763">
        <w:rPr>
          <w:rFonts w:ascii="Montserrat" w:hAnsi="Montserrat" w:cstheme="minorHAnsi"/>
          <w:color w:val="000000" w:themeColor="text1"/>
          <w:sz w:val="22"/>
          <w:szCs w:val="22"/>
          <w:shd w:val="clear" w:color="auto" w:fill="FFFFFF"/>
        </w:rPr>
        <w:t xml:space="preserve">a </w:t>
      </w:r>
      <w:proofErr w:type="spellStart"/>
      <w:r w:rsidRPr="00F64763">
        <w:rPr>
          <w:rFonts w:ascii="Montserrat" w:hAnsi="Montserrat" w:cstheme="minorHAnsi"/>
          <w:color w:val="000000" w:themeColor="text1"/>
          <w:sz w:val="22"/>
          <w:szCs w:val="22"/>
          <w:shd w:val="clear" w:color="auto" w:fill="FFFFFF"/>
        </w:rPr>
        <w:t>Jurislocal</w:t>
      </w:r>
      <w:proofErr w:type="spellEnd"/>
      <w:r w:rsidRPr="00F64763">
        <w:rPr>
          <w:rFonts w:ascii="Montserrat" w:hAnsi="Montserrat" w:cstheme="minorHAnsi"/>
          <w:color w:val="000000" w:themeColor="text1"/>
          <w:sz w:val="22"/>
          <w:szCs w:val="22"/>
          <w:shd w:val="clear" w:color="auto" w:fill="FFFFFF"/>
        </w:rPr>
        <w:t xml:space="preserve"> </w:t>
      </w:r>
      <w:proofErr w:type="spellStart"/>
      <w:r w:rsidRPr="00F64763">
        <w:rPr>
          <w:rFonts w:ascii="Montserrat" w:hAnsi="Montserrat" w:cstheme="minorHAnsi"/>
          <w:color w:val="000000" w:themeColor="text1"/>
          <w:sz w:val="22"/>
          <w:szCs w:val="22"/>
          <w:shd w:val="clear" w:color="auto" w:fill="FFFFFF"/>
        </w:rPr>
        <w:t>Tech</w:t>
      </w:r>
      <w:proofErr w:type="spellEnd"/>
      <w:r w:rsidRPr="00F64763">
        <w:rPr>
          <w:rFonts w:ascii="Montserrat" w:hAnsi="Montserrat" w:cstheme="minorHAnsi"/>
          <w:color w:val="000000" w:themeColor="text1"/>
          <w:sz w:val="22"/>
          <w:szCs w:val="22"/>
          <w:shd w:val="clear" w:color="auto" w:fill="FFFFFF"/>
        </w:rPr>
        <w:t xml:space="preserve"> </w:t>
      </w:r>
      <w:proofErr w:type="spellStart"/>
      <w:r w:rsidRPr="00F64763">
        <w:rPr>
          <w:rFonts w:ascii="Montserrat" w:hAnsi="Montserrat" w:cstheme="minorHAnsi"/>
          <w:color w:val="000000" w:themeColor="text1"/>
          <w:sz w:val="22"/>
          <w:szCs w:val="22"/>
          <w:shd w:val="clear" w:color="auto" w:fill="FFFFFF"/>
        </w:rPr>
        <w:t>Solutions</w:t>
      </w:r>
      <w:proofErr w:type="spellEnd"/>
      <w:r w:rsidRPr="00F64763">
        <w:rPr>
          <w:rFonts w:ascii="Montserrat" w:hAnsi="Montserrat" w:cstheme="minorHAnsi"/>
          <w:color w:val="000000" w:themeColor="text1"/>
          <w:sz w:val="22"/>
          <w:szCs w:val="22"/>
          <w:shd w:val="clear" w:color="auto" w:fill="FFFFFF"/>
        </w:rPr>
        <w:t>, Lda. c</w:t>
      </w:r>
      <w:r w:rsidR="00F32AAB" w:rsidRPr="00F64763">
        <w:rPr>
          <w:rFonts w:ascii="Montserrat" w:hAnsi="Montserrat" w:cstheme="minorHAnsi"/>
          <w:color w:val="000000" w:themeColor="text1"/>
          <w:sz w:val="22"/>
          <w:szCs w:val="22"/>
          <w:shd w:val="clear" w:color="auto" w:fill="FFFFFF"/>
        </w:rPr>
        <w:t>riou e comercializa</w:t>
      </w:r>
      <w:r w:rsidRPr="00F64763">
        <w:rPr>
          <w:rFonts w:ascii="Montserrat" w:hAnsi="Montserrat" w:cstheme="minorHAnsi"/>
          <w:color w:val="000000" w:themeColor="text1"/>
          <w:sz w:val="22"/>
          <w:szCs w:val="22"/>
          <w:shd w:val="clear" w:color="auto" w:fill="FFFFFF"/>
        </w:rPr>
        <w:t xml:space="preserve">, sob a marca </w:t>
      </w:r>
      <w:proofErr w:type="spellStart"/>
      <w:r w:rsidRPr="00F64763">
        <w:rPr>
          <w:rFonts w:ascii="Montserrat" w:hAnsi="Montserrat" w:cstheme="minorHAnsi"/>
          <w:color w:val="000000" w:themeColor="text1"/>
          <w:sz w:val="22"/>
          <w:szCs w:val="22"/>
          <w:shd w:val="clear" w:color="auto" w:fill="FFFFFF"/>
        </w:rPr>
        <w:t>Jurislocal</w:t>
      </w:r>
      <w:proofErr w:type="spellEnd"/>
      <w:r w:rsidRPr="00F64763">
        <w:rPr>
          <w:rFonts w:ascii="Montserrat" w:hAnsi="Montserrat" w:cstheme="minorHAnsi"/>
          <w:color w:val="000000" w:themeColor="text1"/>
          <w:sz w:val="22"/>
          <w:szCs w:val="22"/>
          <w:shd w:val="clear" w:color="auto" w:fill="FFFFFF"/>
        </w:rPr>
        <w:t>, um serviço inovador mediante o qual disponibiliza, gere e mantém uma plataforma informática de gabinete de consulta jurídica, através da qual a população com domicílio na autarquia local contratante pode obter uma consulta jurídica de forma desmaterializada, rápida e gratuita, prestada por um advogado ou solicitador (</w:t>
      </w:r>
      <w:hyperlink r:id="rId8" w:history="1">
        <w:r w:rsidRPr="00F64763">
          <w:rPr>
            <w:rStyle w:val="Hiperligao"/>
            <w:rFonts w:ascii="Montserrat" w:hAnsi="Montserrat" w:cstheme="minorHAnsi"/>
            <w:sz w:val="22"/>
            <w:szCs w:val="22"/>
            <w:shd w:val="clear" w:color="auto" w:fill="FFFFFF"/>
          </w:rPr>
          <w:t>http://jurislocal.pt</w:t>
        </w:r>
      </w:hyperlink>
      <w:r w:rsidRPr="00F64763">
        <w:rPr>
          <w:rFonts w:ascii="Montserrat" w:hAnsi="Montserrat" w:cstheme="minorHAnsi"/>
          <w:color w:val="000000" w:themeColor="text1"/>
          <w:sz w:val="22"/>
          <w:szCs w:val="22"/>
          <w:shd w:val="clear" w:color="auto" w:fill="FFFFFF"/>
        </w:rPr>
        <w:t xml:space="preserve">); </w:t>
      </w:r>
    </w:p>
    <w:p w14:paraId="60D865ED" w14:textId="77777777" w:rsidR="004C2730" w:rsidRPr="00F64763" w:rsidRDefault="000B24E1" w:rsidP="004C2730">
      <w:pPr>
        <w:pStyle w:val="PargrafodaLista"/>
        <w:numPr>
          <w:ilvl w:val="0"/>
          <w:numId w:val="9"/>
        </w:numPr>
        <w:spacing w:before="120" w:after="120" w:line="360" w:lineRule="auto"/>
        <w:ind w:left="567" w:hanging="567"/>
        <w:contextualSpacing w:val="0"/>
        <w:jc w:val="both"/>
        <w:rPr>
          <w:rFonts w:ascii="Montserrat" w:eastAsia="Times New Roman" w:hAnsi="Montserrat" w:cstheme="minorHAnsi"/>
          <w:color w:val="000000" w:themeColor="text1"/>
          <w:sz w:val="22"/>
          <w:szCs w:val="22"/>
          <w:lang w:eastAsia="pt-PT"/>
        </w:rPr>
      </w:pPr>
      <w:r w:rsidRPr="00F64763">
        <w:rPr>
          <w:rFonts w:ascii="Montserrat" w:eastAsia="Times New Roman" w:hAnsi="Montserrat" w:cstheme="minorHAnsi"/>
          <w:color w:val="000000" w:themeColor="text1"/>
          <w:sz w:val="22"/>
          <w:szCs w:val="22"/>
          <w:lang w:eastAsia="pt-PT"/>
        </w:rPr>
        <w:t>A contratação do serviço e causa pode ocorrer por ajuste direto</w:t>
      </w:r>
      <w:r w:rsidR="007D281D" w:rsidRPr="00F64763">
        <w:rPr>
          <w:rFonts w:ascii="Montserrat" w:eastAsia="Times New Roman" w:hAnsi="Montserrat" w:cstheme="minorHAnsi"/>
          <w:color w:val="000000" w:themeColor="text1"/>
          <w:sz w:val="22"/>
          <w:szCs w:val="22"/>
          <w:lang w:eastAsia="pt-PT"/>
        </w:rPr>
        <w:t xml:space="preserve">: </w:t>
      </w:r>
      <w:r w:rsidR="007D281D" w:rsidRPr="00F64763">
        <w:rPr>
          <w:rFonts w:ascii="Montserrat" w:eastAsia="Times New Roman" w:hAnsi="Montserrat" w:cstheme="minorHAnsi"/>
          <w:b/>
          <w:bCs/>
          <w:i/>
          <w:iCs/>
          <w:color w:val="000000" w:themeColor="text1"/>
          <w:sz w:val="22"/>
          <w:szCs w:val="22"/>
          <w:lang w:eastAsia="pt-PT"/>
        </w:rPr>
        <w:t>(i)</w:t>
      </w:r>
      <w:r w:rsidR="007D281D" w:rsidRPr="00F64763">
        <w:rPr>
          <w:rFonts w:ascii="Montserrat" w:eastAsia="Times New Roman" w:hAnsi="Montserrat" w:cstheme="minorHAnsi"/>
          <w:color w:val="000000" w:themeColor="text1"/>
          <w:sz w:val="22"/>
          <w:szCs w:val="22"/>
          <w:lang w:eastAsia="pt-PT"/>
        </w:rPr>
        <w:t xml:space="preserve"> </w:t>
      </w:r>
      <w:r w:rsidRPr="00F64763">
        <w:rPr>
          <w:rFonts w:ascii="Montserrat" w:eastAsia="Times New Roman" w:hAnsi="Montserrat" w:cstheme="minorHAnsi"/>
          <w:color w:val="000000" w:themeColor="text1"/>
          <w:sz w:val="22"/>
          <w:szCs w:val="22"/>
          <w:lang w:eastAsia="pt-PT"/>
        </w:rPr>
        <w:t xml:space="preserve">se o valor do contrato </w:t>
      </w:r>
      <w:r w:rsidR="007D281D" w:rsidRPr="00F64763">
        <w:rPr>
          <w:rFonts w:ascii="Montserrat" w:eastAsia="Times New Roman" w:hAnsi="Montserrat" w:cstheme="minorHAnsi"/>
          <w:color w:val="000000" w:themeColor="text1"/>
          <w:sz w:val="22"/>
          <w:szCs w:val="22"/>
          <w:lang w:eastAsia="pt-PT"/>
        </w:rPr>
        <w:t xml:space="preserve">a celebrar for inferior a </w:t>
      </w:r>
      <w:r w:rsidRPr="00F64763">
        <w:rPr>
          <w:rFonts w:ascii="Montserrat" w:eastAsia="Times New Roman" w:hAnsi="Montserrat" w:cstheme="minorHAnsi"/>
          <w:color w:val="000000" w:themeColor="text1"/>
          <w:sz w:val="22"/>
          <w:szCs w:val="22"/>
          <w:lang w:eastAsia="pt-PT"/>
        </w:rPr>
        <w:t>20.000,00€ (vinte mil euros), nos termos do artigo 20.º, n.º 1, alínea d), do CCP</w:t>
      </w:r>
      <w:r w:rsidR="007D281D" w:rsidRPr="00F64763">
        <w:rPr>
          <w:rFonts w:ascii="Montserrat" w:eastAsia="Times New Roman" w:hAnsi="Montserrat" w:cstheme="minorHAnsi"/>
          <w:color w:val="000000" w:themeColor="text1"/>
          <w:sz w:val="22"/>
          <w:szCs w:val="22"/>
          <w:lang w:eastAsia="pt-PT"/>
        </w:rPr>
        <w:t xml:space="preserve">; ou </w:t>
      </w:r>
      <w:r w:rsidR="007D281D" w:rsidRPr="00F64763">
        <w:rPr>
          <w:rFonts w:ascii="Montserrat" w:eastAsia="Times New Roman" w:hAnsi="Montserrat" w:cstheme="minorHAnsi"/>
          <w:b/>
          <w:bCs/>
          <w:i/>
          <w:iCs/>
          <w:color w:val="000000" w:themeColor="text1"/>
          <w:sz w:val="22"/>
          <w:szCs w:val="22"/>
          <w:lang w:eastAsia="pt-PT"/>
        </w:rPr>
        <w:t>(</w:t>
      </w:r>
      <w:proofErr w:type="spellStart"/>
      <w:r w:rsidR="007D281D" w:rsidRPr="00F64763">
        <w:rPr>
          <w:rFonts w:ascii="Montserrat" w:eastAsia="Times New Roman" w:hAnsi="Montserrat" w:cstheme="minorHAnsi"/>
          <w:b/>
          <w:bCs/>
          <w:i/>
          <w:iCs/>
          <w:color w:val="000000" w:themeColor="text1"/>
          <w:sz w:val="22"/>
          <w:szCs w:val="22"/>
          <w:lang w:eastAsia="pt-PT"/>
        </w:rPr>
        <w:t>ii</w:t>
      </w:r>
      <w:proofErr w:type="spellEnd"/>
      <w:r w:rsidR="007D281D" w:rsidRPr="00F64763">
        <w:rPr>
          <w:rFonts w:ascii="Montserrat" w:eastAsia="Times New Roman" w:hAnsi="Montserrat" w:cstheme="minorHAnsi"/>
          <w:b/>
          <w:bCs/>
          <w:i/>
          <w:iCs/>
          <w:color w:val="000000" w:themeColor="text1"/>
          <w:sz w:val="22"/>
          <w:szCs w:val="22"/>
          <w:lang w:eastAsia="pt-PT"/>
        </w:rPr>
        <w:t>)</w:t>
      </w:r>
      <w:r w:rsidR="007D281D" w:rsidRPr="00F64763">
        <w:rPr>
          <w:rFonts w:ascii="Montserrat" w:eastAsia="Times New Roman" w:hAnsi="Montserrat" w:cstheme="minorHAnsi"/>
          <w:color w:val="000000" w:themeColor="text1"/>
          <w:sz w:val="22"/>
          <w:szCs w:val="22"/>
          <w:lang w:eastAsia="pt-PT"/>
        </w:rPr>
        <w:t xml:space="preserve"> se o valor do contrato a celebrar for igual ou superior a 20.000,00€ (vinte mil euros), desde que verificado um dos critérios materiais previstos no artigo 24.º ou 27.º do CCP;</w:t>
      </w:r>
    </w:p>
    <w:p w14:paraId="71276279" w14:textId="69A5466E" w:rsidR="004C2730" w:rsidRPr="00F64763" w:rsidRDefault="004C2730" w:rsidP="004C2730">
      <w:pPr>
        <w:pStyle w:val="PargrafodaLista"/>
        <w:numPr>
          <w:ilvl w:val="0"/>
          <w:numId w:val="9"/>
        </w:numPr>
        <w:spacing w:before="120" w:after="120" w:line="360" w:lineRule="auto"/>
        <w:ind w:left="567" w:hanging="567"/>
        <w:contextualSpacing w:val="0"/>
        <w:jc w:val="both"/>
        <w:rPr>
          <w:rFonts w:ascii="Montserrat" w:eastAsia="Times New Roman" w:hAnsi="Montserrat" w:cstheme="minorHAnsi"/>
          <w:color w:val="000000" w:themeColor="text1"/>
          <w:sz w:val="22"/>
          <w:szCs w:val="22"/>
          <w:lang w:eastAsia="pt-PT"/>
        </w:rPr>
      </w:pPr>
      <w:r w:rsidRPr="00F64763">
        <w:rPr>
          <w:rFonts w:ascii="Montserrat" w:eastAsia="Times New Roman" w:hAnsi="Montserrat" w:cstheme="minorHAnsi"/>
          <w:color w:val="000000" w:themeColor="text1"/>
          <w:sz w:val="22"/>
          <w:szCs w:val="22"/>
          <w:lang w:eastAsia="pt-PT"/>
        </w:rPr>
        <w:t>O</w:t>
      </w:r>
      <w:r w:rsidR="0021036E" w:rsidRPr="00F64763">
        <w:rPr>
          <w:rFonts w:ascii="Montserrat" w:hAnsi="Montserrat" w:cstheme="minorHAnsi"/>
          <w:color w:val="000000" w:themeColor="text1"/>
          <w:sz w:val="22"/>
          <w:szCs w:val="22"/>
          <w:shd w:val="clear" w:color="auto" w:fill="FFFFFF"/>
        </w:rPr>
        <w:t xml:space="preserve"> artigo 24.º </w:t>
      </w:r>
      <w:r w:rsidRPr="00F64763">
        <w:rPr>
          <w:rFonts w:ascii="Montserrat" w:hAnsi="Montserrat" w:cstheme="minorHAnsi"/>
          <w:color w:val="000000" w:themeColor="text1"/>
          <w:sz w:val="22"/>
          <w:szCs w:val="22"/>
          <w:shd w:val="clear" w:color="auto" w:fill="FFFFFF"/>
        </w:rPr>
        <w:t xml:space="preserve">do CCP </w:t>
      </w:r>
      <w:r w:rsidR="0021036E" w:rsidRPr="00F64763">
        <w:rPr>
          <w:rFonts w:ascii="Montserrat" w:hAnsi="Montserrat" w:cstheme="minorHAnsi"/>
          <w:color w:val="000000" w:themeColor="text1"/>
          <w:sz w:val="22"/>
          <w:szCs w:val="22"/>
          <w:shd w:val="clear" w:color="auto" w:fill="FFFFFF"/>
        </w:rPr>
        <w:t>estabelece que qualquer que seja o objeto do contrato a celebrar, pode adotar-se o ajuste direto</w:t>
      </w:r>
      <w:r w:rsidRPr="00F64763">
        <w:rPr>
          <w:rFonts w:ascii="Montserrat" w:hAnsi="Montserrat" w:cstheme="minorHAnsi"/>
          <w:color w:val="000000" w:themeColor="text1"/>
          <w:sz w:val="22"/>
          <w:szCs w:val="22"/>
          <w:shd w:val="clear" w:color="auto" w:fill="FFFFFF"/>
        </w:rPr>
        <w:t xml:space="preserve"> (independentemente do valor do contrato)</w:t>
      </w:r>
      <w:r w:rsidR="0021036E" w:rsidRPr="00F64763">
        <w:rPr>
          <w:rFonts w:ascii="Montserrat" w:hAnsi="Montserrat" w:cstheme="minorHAnsi"/>
          <w:color w:val="000000" w:themeColor="text1"/>
          <w:sz w:val="22"/>
          <w:szCs w:val="22"/>
          <w:shd w:val="clear" w:color="auto" w:fill="FFFFFF"/>
        </w:rPr>
        <w:t xml:space="preserve"> quando as prestações que constituem o objeto do contrato só possam ser confiadas a determinada entidade porque </w:t>
      </w:r>
      <w:r w:rsidR="002A523B" w:rsidRPr="00F64763">
        <w:rPr>
          <w:rFonts w:ascii="Montserrat" w:hAnsi="Montserrat" w:cstheme="minorHAnsi"/>
          <w:color w:val="000000" w:themeColor="text1"/>
          <w:sz w:val="22"/>
          <w:szCs w:val="22"/>
          <w:shd w:val="clear" w:color="auto" w:fill="FFFFFF"/>
        </w:rPr>
        <w:t>“</w:t>
      </w:r>
      <w:r w:rsidR="0021036E" w:rsidRPr="00F64763">
        <w:rPr>
          <w:rFonts w:ascii="Montserrat" w:hAnsi="Montserrat" w:cstheme="minorHAnsi"/>
          <w:i/>
          <w:iCs/>
          <w:color w:val="000000" w:themeColor="text1"/>
          <w:sz w:val="22"/>
          <w:szCs w:val="22"/>
          <w:shd w:val="clear" w:color="auto" w:fill="FFFFFF"/>
        </w:rPr>
        <w:t>não exista concorrência por motivos técnicos</w:t>
      </w:r>
      <w:r w:rsidR="002A523B" w:rsidRPr="00F64763">
        <w:rPr>
          <w:rFonts w:ascii="Montserrat" w:hAnsi="Montserrat" w:cstheme="minorHAnsi"/>
          <w:color w:val="000000" w:themeColor="text1"/>
          <w:sz w:val="22"/>
          <w:szCs w:val="22"/>
          <w:shd w:val="clear" w:color="auto" w:fill="FFFFFF"/>
        </w:rPr>
        <w:t>”</w:t>
      </w:r>
      <w:r w:rsidRPr="00F64763">
        <w:rPr>
          <w:rFonts w:ascii="Montserrat" w:hAnsi="Montserrat" w:cstheme="minorHAnsi"/>
          <w:color w:val="000000" w:themeColor="text1"/>
          <w:sz w:val="22"/>
          <w:szCs w:val="22"/>
          <w:shd w:val="clear" w:color="auto" w:fill="FFFFFF"/>
        </w:rPr>
        <w:t xml:space="preserve"> [cf. n.º 1, alínea e), subalínea </w:t>
      </w:r>
      <w:proofErr w:type="spellStart"/>
      <w:r w:rsidRPr="00F64763">
        <w:rPr>
          <w:rFonts w:ascii="Montserrat" w:hAnsi="Montserrat" w:cstheme="minorHAnsi"/>
          <w:color w:val="000000" w:themeColor="text1"/>
          <w:sz w:val="22"/>
          <w:szCs w:val="22"/>
          <w:shd w:val="clear" w:color="auto" w:fill="FFFFFF"/>
        </w:rPr>
        <w:t>ii</w:t>
      </w:r>
      <w:proofErr w:type="spellEnd"/>
      <w:r w:rsidRPr="00F64763">
        <w:rPr>
          <w:rFonts w:ascii="Montserrat" w:hAnsi="Montserrat" w:cstheme="minorHAnsi"/>
          <w:color w:val="000000" w:themeColor="text1"/>
          <w:sz w:val="22"/>
          <w:szCs w:val="22"/>
          <w:shd w:val="clear" w:color="auto" w:fill="FFFFFF"/>
        </w:rPr>
        <w:t>)]</w:t>
      </w:r>
      <w:r w:rsidR="0088478C" w:rsidRPr="00F64763">
        <w:rPr>
          <w:rFonts w:ascii="Montserrat" w:hAnsi="Montserrat" w:cstheme="minorHAnsi"/>
          <w:color w:val="000000" w:themeColor="text1"/>
          <w:sz w:val="22"/>
          <w:szCs w:val="22"/>
          <w:shd w:val="clear" w:color="auto" w:fill="FFFFFF"/>
        </w:rPr>
        <w:t xml:space="preserve">, </w:t>
      </w:r>
      <w:r w:rsidRPr="00F64763">
        <w:rPr>
          <w:rFonts w:ascii="Montserrat" w:hAnsi="Montserrat" w:cstheme="minorHAnsi"/>
          <w:color w:val="000000" w:themeColor="text1"/>
          <w:sz w:val="22"/>
          <w:szCs w:val="22"/>
          <w:shd w:val="clear" w:color="auto" w:fill="FFFFFF"/>
        </w:rPr>
        <w:t xml:space="preserve">desde que </w:t>
      </w:r>
      <w:r w:rsidR="002A523B" w:rsidRPr="00F64763">
        <w:rPr>
          <w:rFonts w:ascii="Montserrat" w:hAnsi="Montserrat" w:cstheme="minorHAnsi"/>
          <w:color w:val="000000" w:themeColor="text1"/>
          <w:sz w:val="22"/>
          <w:szCs w:val="22"/>
          <w:shd w:val="clear" w:color="auto" w:fill="FFFFFF"/>
        </w:rPr>
        <w:t>“</w:t>
      </w:r>
      <w:r w:rsidR="002A523B" w:rsidRPr="00F64763">
        <w:rPr>
          <w:rFonts w:ascii="Montserrat" w:hAnsi="Montserrat" w:cstheme="minorHAnsi"/>
          <w:i/>
          <w:iCs/>
          <w:color w:val="000000" w:themeColor="text1"/>
          <w:sz w:val="22"/>
          <w:szCs w:val="22"/>
          <w:shd w:val="clear" w:color="auto" w:fill="FFFFFF"/>
        </w:rPr>
        <w:t xml:space="preserve">não exista alternativa ou substituto razoável e quando a </w:t>
      </w:r>
      <w:r w:rsidR="002A523B" w:rsidRPr="00F64763">
        <w:rPr>
          <w:rFonts w:ascii="Montserrat" w:hAnsi="Montserrat" w:cstheme="minorHAnsi"/>
          <w:i/>
          <w:iCs/>
          <w:color w:val="000000" w:themeColor="text1"/>
          <w:sz w:val="22"/>
          <w:szCs w:val="22"/>
          <w:shd w:val="clear" w:color="auto" w:fill="FFFFFF"/>
        </w:rPr>
        <w:lastRenderedPageBreak/>
        <w:t>inexistência de concorrência não resulte de uma restrição desnecessária face aos aspetos do contrato a celebrar</w:t>
      </w:r>
      <w:r w:rsidR="002A523B" w:rsidRPr="00F64763">
        <w:rPr>
          <w:rFonts w:ascii="Montserrat" w:hAnsi="Montserrat" w:cstheme="minorHAnsi"/>
          <w:color w:val="000000" w:themeColor="text1"/>
          <w:sz w:val="22"/>
          <w:szCs w:val="22"/>
          <w:shd w:val="clear" w:color="auto" w:fill="FFFFFF"/>
        </w:rPr>
        <w:t>”</w:t>
      </w:r>
      <w:r w:rsidRPr="00F64763">
        <w:rPr>
          <w:rFonts w:ascii="Montserrat" w:hAnsi="Montserrat" w:cstheme="minorHAnsi"/>
          <w:color w:val="000000" w:themeColor="text1"/>
          <w:sz w:val="22"/>
          <w:szCs w:val="22"/>
          <w:shd w:val="clear" w:color="auto" w:fill="FFFFFF"/>
        </w:rPr>
        <w:t xml:space="preserve"> [cf. n.º 7];</w:t>
      </w:r>
    </w:p>
    <w:p w14:paraId="07D3B5DB" w14:textId="38303768" w:rsidR="000B24E1" w:rsidRPr="00F64763" w:rsidRDefault="0021036E" w:rsidP="000B24E1">
      <w:pPr>
        <w:pStyle w:val="PargrafodaLista"/>
        <w:numPr>
          <w:ilvl w:val="0"/>
          <w:numId w:val="9"/>
        </w:numPr>
        <w:spacing w:before="120" w:after="120" w:line="360" w:lineRule="auto"/>
        <w:ind w:left="567" w:hanging="567"/>
        <w:contextualSpacing w:val="0"/>
        <w:jc w:val="both"/>
        <w:rPr>
          <w:rFonts w:ascii="Montserrat" w:hAnsi="Montserrat" w:cstheme="minorHAnsi"/>
          <w:color w:val="000000" w:themeColor="text1"/>
          <w:sz w:val="22"/>
          <w:szCs w:val="22"/>
          <w:shd w:val="clear" w:color="auto" w:fill="FFFFFF"/>
        </w:rPr>
      </w:pPr>
      <w:r w:rsidRPr="00F64763">
        <w:rPr>
          <w:rFonts w:ascii="Montserrat" w:hAnsi="Montserrat" w:cstheme="minorHAnsi"/>
          <w:color w:val="000000" w:themeColor="text1"/>
          <w:sz w:val="22"/>
          <w:szCs w:val="22"/>
          <w:shd w:val="clear" w:color="auto" w:fill="FFFFFF"/>
        </w:rPr>
        <w:t>Atualmente,</w:t>
      </w:r>
      <w:r w:rsidR="002A523B" w:rsidRPr="00F64763">
        <w:rPr>
          <w:rFonts w:ascii="Montserrat" w:hAnsi="Montserrat" w:cstheme="minorHAnsi"/>
          <w:color w:val="000000" w:themeColor="text1"/>
          <w:sz w:val="22"/>
          <w:szCs w:val="22"/>
          <w:shd w:val="clear" w:color="auto" w:fill="FFFFFF"/>
        </w:rPr>
        <w:t xml:space="preserve"> </w:t>
      </w:r>
      <w:r w:rsidRPr="00F64763">
        <w:rPr>
          <w:rFonts w:ascii="Montserrat" w:hAnsi="Montserrat" w:cstheme="minorHAnsi"/>
          <w:color w:val="000000" w:themeColor="text1"/>
          <w:sz w:val="22"/>
          <w:szCs w:val="22"/>
          <w:shd w:val="clear" w:color="auto" w:fill="FFFFFF"/>
        </w:rPr>
        <w:t xml:space="preserve">a </w:t>
      </w:r>
      <w:proofErr w:type="spellStart"/>
      <w:r w:rsidR="002A523B" w:rsidRPr="00F64763">
        <w:rPr>
          <w:rFonts w:ascii="Montserrat" w:hAnsi="Montserrat" w:cstheme="minorHAnsi"/>
          <w:color w:val="000000" w:themeColor="text1"/>
          <w:sz w:val="22"/>
          <w:szCs w:val="22"/>
          <w:shd w:val="clear" w:color="auto" w:fill="FFFFFF"/>
        </w:rPr>
        <w:t>Jurislocal</w:t>
      </w:r>
      <w:proofErr w:type="spellEnd"/>
      <w:r w:rsidR="002A523B" w:rsidRPr="00F64763">
        <w:rPr>
          <w:rFonts w:ascii="Montserrat" w:hAnsi="Montserrat" w:cstheme="minorHAnsi"/>
          <w:color w:val="000000" w:themeColor="text1"/>
          <w:sz w:val="22"/>
          <w:szCs w:val="22"/>
          <w:shd w:val="clear" w:color="auto" w:fill="FFFFFF"/>
        </w:rPr>
        <w:t xml:space="preserve"> </w:t>
      </w:r>
      <w:proofErr w:type="spellStart"/>
      <w:r w:rsidR="002A523B" w:rsidRPr="00F64763">
        <w:rPr>
          <w:rFonts w:ascii="Montserrat" w:hAnsi="Montserrat" w:cstheme="minorHAnsi"/>
          <w:color w:val="000000" w:themeColor="text1"/>
          <w:sz w:val="22"/>
          <w:szCs w:val="22"/>
          <w:shd w:val="clear" w:color="auto" w:fill="FFFFFF"/>
        </w:rPr>
        <w:t>Tech</w:t>
      </w:r>
      <w:proofErr w:type="spellEnd"/>
      <w:r w:rsidR="002A523B" w:rsidRPr="00F64763">
        <w:rPr>
          <w:rFonts w:ascii="Montserrat" w:hAnsi="Montserrat" w:cstheme="minorHAnsi"/>
          <w:color w:val="000000" w:themeColor="text1"/>
          <w:sz w:val="22"/>
          <w:szCs w:val="22"/>
          <w:shd w:val="clear" w:color="auto" w:fill="FFFFFF"/>
        </w:rPr>
        <w:t xml:space="preserve"> </w:t>
      </w:r>
      <w:proofErr w:type="spellStart"/>
      <w:r w:rsidR="002A523B" w:rsidRPr="00F64763">
        <w:rPr>
          <w:rFonts w:ascii="Montserrat" w:hAnsi="Montserrat" w:cstheme="minorHAnsi"/>
          <w:color w:val="000000" w:themeColor="text1"/>
          <w:sz w:val="22"/>
          <w:szCs w:val="22"/>
          <w:shd w:val="clear" w:color="auto" w:fill="FFFFFF"/>
        </w:rPr>
        <w:t>Solutions</w:t>
      </w:r>
      <w:proofErr w:type="spellEnd"/>
      <w:r w:rsidR="002A523B" w:rsidRPr="00F64763">
        <w:rPr>
          <w:rFonts w:ascii="Montserrat" w:hAnsi="Montserrat" w:cstheme="minorHAnsi"/>
          <w:color w:val="000000" w:themeColor="text1"/>
          <w:sz w:val="22"/>
          <w:szCs w:val="22"/>
          <w:shd w:val="clear" w:color="auto" w:fill="FFFFFF"/>
        </w:rPr>
        <w:t xml:space="preserve">, Lda. </w:t>
      </w:r>
      <w:r w:rsidRPr="00F64763">
        <w:rPr>
          <w:rFonts w:ascii="Montserrat" w:hAnsi="Montserrat" w:cstheme="minorHAnsi"/>
          <w:color w:val="000000" w:themeColor="text1"/>
          <w:sz w:val="22"/>
          <w:szCs w:val="22"/>
          <w:shd w:val="clear" w:color="auto" w:fill="FFFFFF"/>
        </w:rPr>
        <w:t>é a única entidade a fornecer no mercado um serviço de gabinete de consulta jurídica à população através de uma plataforma digital</w:t>
      </w:r>
      <w:r w:rsidR="00AD2115" w:rsidRPr="00F64763">
        <w:rPr>
          <w:rFonts w:ascii="Montserrat" w:hAnsi="Montserrat" w:cstheme="minorHAnsi"/>
          <w:color w:val="000000" w:themeColor="text1"/>
          <w:sz w:val="22"/>
          <w:szCs w:val="22"/>
          <w:shd w:val="clear" w:color="auto" w:fill="FFFFFF"/>
        </w:rPr>
        <w:t xml:space="preserve"> desenvolvido especificamente para autarquias locais</w:t>
      </w:r>
      <w:r w:rsidR="002A523B" w:rsidRPr="00F64763">
        <w:rPr>
          <w:rFonts w:ascii="Montserrat" w:hAnsi="Montserrat" w:cstheme="minorHAnsi"/>
          <w:color w:val="000000" w:themeColor="text1"/>
          <w:sz w:val="22"/>
          <w:szCs w:val="22"/>
          <w:shd w:val="clear" w:color="auto" w:fill="FFFFFF"/>
        </w:rPr>
        <w:t>;</w:t>
      </w:r>
    </w:p>
    <w:p w14:paraId="20D02740" w14:textId="1189C776" w:rsidR="0086558C" w:rsidRPr="00F64763" w:rsidRDefault="000B24E1" w:rsidP="0086558C">
      <w:pPr>
        <w:pStyle w:val="PargrafodaLista"/>
        <w:numPr>
          <w:ilvl w:val="0"/>
          <w:numId w:val="9"/>
        </w:numPr>
        <w:spacing w:before="120" w:after="120" w:line="360" w:lineRule="auto"/>
        <w:ind w:left="567" w:hanging="567"/>
        <w:contextualSpacing w:val="0"/>
        <w:jc w:val="both"/>
        <w:rPr>
          <w:rFonts w:ascii="Montserrat" w:hAnsi="Montserrat" w:cstheme="minorHAnsi"/>
          <w:color w:val="000000" w:themeColor="text1"/>
          <w:sz w:val="22"/>
          <w:szCs w:val="22"/>
          <w:shd w:val="clear" w:color="auto" w:fill="FFFFFF"/>
        </w:rPr>
      </w:pPr>
      <w:r w:rsidRPr="00F64763">
        <w:rPr>
          <w:rFonts w:ascii="Montserrat" w:hAnsi="Montserrat" w:cstheme="minorHAnsi"/>
          <w:color w:val="000000" w:themeColor="text1"/>
          <w:sz w:val="22"/>
          <w:szCs w:val="22"/>
          <w:shd w:val="clear" w:color="auto" w:fill="FFFFFF"/>
        </w:rPr>
        <w:t>Por um lado, n</w:t>
      </w:r>
      <w:r w:rsidR="0021036E" w:rsidRPr="00F64763">
        <w:rPr>
          <w:rFonts w:ascii="Montserrat" w:hAnsi="Montserrat" w:cstheme="minorHAnsi"/>
          <w:color w:val="000000" w:themeColor="text1"/>
          <w:sz w:val="22"/>
          <w:szCs w:val="22"/>
          <w:shd w:val="clear" w:color="auto" w:fill="FFFFFF"/>
        </w:rPr>
        <w:t xml:space="preserve">ão existe </w:t>
      </w:r>
      <w:r w:rsidR="0086558C" w:rsidRPr="00F64763">
        <w:rPr>
          <w:rFonts w:ascii="Montserrat" w:hAnsi="Montserrat" w:cstheme="minorHAnsi"/>
          <w:color w:val="000000" w:themeColor="text1"/>
          <w:sz w:val="22"/>
          <w:szCs w:val="22"/>
          <w:shd w:val="clear" w:color="auto" w:fill="FFFFFF"/>
        </w:rPr>
        <w:t xml:space="preserve">qualquer alterativa ou </w:t>
      </w:r>
      <w:r w:rsidR="0021036E" w:rsidRPr="00F64763">
        <w:rPr>
          <w:rFonts w:ascii="Montserrat" w:hAnsi="Montserrat" w:cstheme="minorHAnsi"/>
          <w:color w:val="000000" w:themeColor="text1"/>
          <w:sz w:val="22"/>
          <w:szCs w:val="22"/>
          <w:shd w:val="clear" w:color="auto" w:fill="FFFFFF"/>
        </w:rPr>
        <w:t>substituto razoável para este serviço</w:t>
      </w:r>
      <w:r w:rsidRPr="00F64763">
        <w:rPr>
          <w:rFonts w:ascii="Montserrat" w:hAnsi="Montserrat" w:cstheme="minorHAnsi"/>
          <w:color w:val="000000" w:themeColor="text1"/>
          <w:sz w:val="22"/>
          <w:szCs w:val="22"/>
          <w:shd w:val="clear" w:color="auto" w:fill="FFFFFF"/>
        </w:rPr>
        <w:t xml:space="preserve">, uma vez que </w:t>
      </w:r>
      <w:r w:rsidR="0021036E" w:rsidRPr="00F64763">
        <w:rPr>
          <w:rFonts w:ascii="Montserrat" w:hAnsi="Montserrat" w:cstheme="minorHAnsi"/>
          <w:color w:val="000000" w:themeColor="text1"/>
          <w:sz w:val="22"/>
          <w:szCs w:val="22"/>
          <w:shd w:val="clear" w:color="auto" w:fill="FFFFFF"/>
        </w:rPr>
        <w:t xml:space="preserve">serviço tem características técnicas exclusivas, nomeadamente, ser prestado através de </w:t>
      </w:r>
      <w:r w:rsidR="0086558C" w:rsidRPr="00F64763">
        <w:rPr>
          <w:rFonts w:ascii="Montserrat" w:hAnsi="Montserrat" w:cstheme="minorHAnsi"/>
          <w:color w:val="000000" w:themeColor="text1"/>
          <w:sz w:val="22"/>
          <w:szCs w:val="22"/>
          <w:shd w:val="clear" w:color="auto" w:fill="FFFFFF"/>
        </w:rPr>
        <w:t xml:space="preserve">uma </w:t>
      </w:r>
      <w:r w:rsidR="0021036E" w:rsidRPr="00F64763">
        <w:rPr>
          <w:rFonts w:ascii="Montserrat" w:hAnsi="Montserrat" w:cstheme="minorHAnsi"/>
          <w:color w:val="000000" w:themeColor="text1"/>
          <w:sz w:val="22"/>
          <w:szCs w:val="22"/>
          <w:shd w:val="clear" w:color="auto" w:fill="FFFFFF"/>
        </w:rPr>
        <w:t>plataforma digital</w:t>
      </w:r>
      <w:r w:rsidR="0086558C" w:rsidRPr="00F64763">
        <w:rPr>
          <w:rFonts w:ascii="Montserrat" w:hAnsi="Montserrat" w:cstheme="minorHAnsi"/>
          <w:color w:val="000000" w:themeColor="text1"/>
          <w:sz w:val="22"/>
          <w:szCs w:val="22"/>
          <w:shd w:val="clear" w:color="auto" w:fill="FFFFFF"/>
        </w:rPr>
        <w:t xml:space="preserve"> (</w:t>
      </w:r>
      <w:r w:rsidR="0021036E" w:rsidRPr="00F64763">
        <w:rPr>
          <w:rFonts w:ascii="Montserrat" w:hAnsi="Montserrat" w:cstheme="minorHAnsi"/>
          <w:color w:val="000000" w:themeColor="text1"/>
          <w:sz w:val="22"/>
          <w:szCs w:val="22"/>
          <w:shd w:val="clear" w:color="auto" w:fill="FFFFFF"/>
        </w:rPr>
        <w:t>o que possibilita a sua utilização em qualquer momento e em qualquer lugar</w:t>
      </w:r>
      <w:r w:rsidR="0086558C" w:rsidRPr="00F64763">
        <w:rPr>
          <w:rFonts w:ascii="Montserrat" w:hAnsi="Montserrat" w:cstheme="minorHAnsi"/>
          <w:color w:val="000000" w:themeColor="text1"/>
          <w:sz w:val="22"/>
          <w:szCs w:val="22"/>
          <w:shd w:val="clear" w:color="auto" w:fill="FFFFFF"/>
        </w:rPr>
        <w:t xml:space="preserve">), permite a personalização do serviço pelo Município (podendo este definir limites de consultas por utilizador, tipos de utilizadores admitidos, número de áreas de consulta </w:t>
      </w:r>
      <w:r w:rsidR="00615E93" w:rsidRPr="00F64763">
        <w:rPr>
          <w:rFonts w:ascii="Montserrat" w:hAnsi="Montserrat" w:cstheme="minorHAnsi"/>
          <w:color w:val="000000" w:themeColor="text1"/>
          <w:sz w:val="22"/>
          <w:szCs w:val="22"/>
          <w:shd w:val="clear" w:color="auto" w:fill="FFFFFF"/>
        </w:rPr>
        <w:t xml:space="preserve"> disponíveis </w:t>
      </w:r>
      <w:r w:rsidR="0086558C" w:rsidRPr="00F64763">
        <w:rPr>
          <w:rFonts w:ascii="Montserrat" w:hAnsi="Montserrat" w:cstheme="minorHAnsi"/>
          <w:color w:val="000000" w:themeColor="text1"/>
          <w:sz w:val="22"/>
          <w:szCs w:val="22"/>
          <w:shd w:val="clear" w:color="auto" w:fill="FFFFFF"/>
        </w:rPr>
        <w:t>e autorizar a dispensa de conflitos de interesses), e permite</w:t>
      </w:r>
      <w:r w:rsidR="00615E93" w:rsidRPr="00F64763">
        <w:rPr>
          <w:rFonts w:ascii="Montserrat" w:hAnsi="Montserrat" w:cstheme="minorHAnsi"/>
          <w:color w:val="000000" w:themeColor="text1"/>
          <w:sz w:val="22"/>
          <w:szCs w:val="22"/>
          <w:shd w:val="clear" w:color="auto" w:fill="FFFFFF"/>
        </w:rPr>
        <w:t>,</w:t>
      </w:r>
      <w:r w:rsidR="0086558C" w:rsidRPr="00F64763">
        <w:rPr>
          <w:rFonts w:ascii="Montserrat" w:hAnsi="Montserrat" w:cstheme="minorHAnsi"/>
          <w:color w:val="000000" w:themeColor="text1"/>
          <w:sz w:val="22"/>
          <w:szCs w:val="22"/>
          <w:shd w:val="clear" w:color="auto" w:fill="FFFFFF"/>
        </w:rPr>
        <w:t xml:space="preserve"> ainda, em tempo real, o acesso a dados </w:t>
      </w:r>
      <w:r w:rsidR="00615E93" w:rsidRPr="00F64763">
        <w:rPr>
          <w:rFonts w:ascii="Montserrat" w:hAnsi="Montserrat" w:cstheme="minorHAnsi"/>
          <w:color w:val="000000" w:themeColor="text1"/>
          <w:sz w:val="22"/>
          <w:szCs w:val="22"/>
          <w:shd w:val="clear" w:color="auto" w:fill="FFFFFF"/>
        </w:rPr>
        <w:t>sobre a prestação do</w:t>
      </w:r>
      <w:r w:rsidR="0086558C" w:rsidRPr="00F64763">
        <w:rPr>
          <w:rFonts w:ascii="Montserrat" w:hAnsi="Montserrat" w:cstheme="minorHAnsi"/>
          <w:color w:val="000000" w:themeColor="text1"/>
          <w:sz w:val="22"/>
          <w:szCs w:val="22"/>
          <w:shd w:val="clear" w:color="auto" w:fill="FFFFFF"/>
        </w:rPr>
        <w:t xml:space="preserve"> serviço (como número de pedidos de consulta efetuados, consultas prestadas</w:t>
      </w:r>
      <w:r w:rsidR="00F33978" w:rsidRPr="00F64763">
        <w:rPr>
          <w:rFonts w:ascii="Montserrat" w:hAnsi="Montserrat" w:cstheme="minorHAnsi"/>
          <w:color w:val="000000" w:themeColor="text1"/>
          <w:sz w:val="22"/>
          <w:szCs w:val="22"/>
          <w:shd w:val="clear" w:color="auto" w:fill="FFFFFF"/>
        </w:rPr>
        <w:t>,</w:t>
      </w:r>
      <w:r w:rsidR="0086558C" w:rsidRPr="00F64763">
        <w:rPr>
          <w:rFonts w:ascii="Montserrat" w:hAnsi="Montserrat" w:cstheme="minorHAnsi"/>
          <w:color w:val="000000" w:themeColor="text1"/>
          <w:sz w:val="22"/>
          <w:szCs w:val="22"/>
          <w:shd w:val="clear" w:color="auto" w:fill="FFFFFF"/>
        </w:rPr>
        <w:t xml:space="preserve"> e</w:t>
      </w:r>
      <w:r w:rsidR="00F33978" w:rsidRPr="00F64763">
        <w:rPr>
          <w:rFonts w:ascii="Montserrat" w:hAnsi="Montserrat" w:cstheme="minorHAnsi"/>
          <w:color w:val="000000" w:themeColor="text1"/>
          <w:sz w:val="22"/>
          <w:szCs w:val="22"/>
          <w:shd w:val="clear" w:color="auto" w:fill="FFFFFF"/>
        </w:rPr>
        <w:t xml:space="preserve">ntre </w:t>
      </w:r>
      <w:r w:rsidR="0086558C" w:rsidRPr="00F64763">
        <w:rPr>
          <w:rFonts w:ascii="Montserrat" w:hAnsi="Montserrat" w:cstheme="minorHAnsi"/>
          <w:color w:val="000000" w:themeColor="text1"/>
          <w:sz w:val="22"/>
          <w:szCs w:val="22"/>
          <w:shd w:val="clear" w:color="auto" w:fill="FFFFFF"/>
        </w:rPr>
        <w:t>outros);</w:t>
      </w:r>
    </w:p>
    <w:p w14:paraId="7F55CE30" w14:textId="16357C6D" w:rsidR="000B24E1" w:rsidRPr="00F64763" w:rsidRDefault="000B24E1" w:rsidP="000B24E1">
      <w:pPr>
        <w:pStyle w:val="PargrafodaLista"/>
        <w:numPr>
          <w:ilvl w:val="0"/>
          <w:numId w:val="9"/>
        </w:numPr>
        <w:spacing w:before="120" w:after="120" w:line="360" w:lineRule="auto"/>
        <w:ind w:left="567" w:hanging="567"/>
        <w:contextualSpacing w:val="0"/>
        <w:jc w:val="both"/>
        <w:rPr>
          <w:rFonts w:ascii="Montserrat" w:hAnsi="Montserrat" w:cstheme="minorHAnsi"/>
          <w:color w:val="000000" w:themeColor="text1"/>
          <w:sz w:val="22"/>
          <w:szCs w:val="22"/>
          <w:shd w:val="clear" w:color="auto" w:fill="FFFFFF"/>
        </w:rPr>
      </w:pPr>
      <w:r w:rsidRPr="00F64763">
        <w:rPr>
          <w:rFonts w:ascii="Montserrat" w:hAnsi="Montserrat" w:cstheme="minorHAnsi"/>
          <w:color w:val="000000" w:themeColor="text1"/>
          <w:sz w:val="22"/>
          <w:szCs w:val="22"/>
          <w:shd w:val="clear" w:color="auto" w:fill="FFFFFF"/>
        </w:rPr>
        <w:t>Por outro lado, n</w:t>
      </w:r>
      <w:r w:rsidR="0021036E" w:rsidRPr="00F64763">
        <w:rPr>
          <w:rFonts w:ascii="Montserrat" w:hAnsi="Montserrat" w:cstheme="minorHAnsi"/>
          <w:color w:val="000000" w:themeColor="text1"/>
          <w:sz w:val="22"/>
          <w:szCs w:val="22"/>
          <w:shd w:val="clear" w:color="auto" w:fill="FFFFFF"/>
        </w:rPr>
        <w:t xml:space="preserve">ão existe </w:t>
      </w:r>
      <w:r w:rsidRPr="00F64763">
        <w:rPr>
          <w:rFonts w:ascii="Montserrat" w:hAnsi="Montserrat" w:cstheme="minorHAnsi"/>
          <w:color w:val="000000" w:themeColor="text1"/>
          <w:sz w:val="22"/>
          <w:szCs w:val="22"/>
          <w:shd w:val="clear" w:color="auto" w:fill="FFFFFF"/>
        </w:rPr>
        <w:t>qualquer</w:t>
      </w:r>
      <w:r w:rsidR="0021036E" w:rsidRPr="00F64763">
        <w:rPr>
          <w:rFonts w:ascii="Montserrat" w:hAnsi="Montserrat" w:cstheme="minorHAnsi"/>
          <w:color w:val="000000" w:themeColor="text1"/>
          <w:sz w:val="22"/>
          <w:szCs w:val="22"/>
          <w:shd w:val="clear" w:color="auto" w:fill="FFFFFF"/>
        </w:rPr>
        <w:t xml:space="preserve"> restrição da concorrência</w:t>
      </w:r>
      <w:r w:rsidRPr="00F64763">
        <w:rPr>
          <w:rFonts w:ascii="Montserrat" w:hAnsi="Montserrat" w:cstheme="minorHAnsi"/>
          <w:color w:val="000000" w:themeColor="text1"/>
          <w:sz w:val="22"/>
          <w:szCs w:val="22"/>
          <w:shd w:val="clear" w:color="auto" w:fill="FFFFFF"/>
        </w:rPr>
        <w:t xml:space="preserve">, uma vez que </w:t>
      </w:r>
      <w:r w:rsidR="0021036E" w:rsidRPr="00F64763">
        <w:rPr>
          <w:rFonts w:ascii="Montserrat" w:hAnsi="Montserrat" w:cstheme="minorHAnsi"/>
          <w:color w:val="000000" w:themeColor="text1"/>
          <w:sz w:val="22"/>
          <w:szCs w:val="22"/>
          <w:shd w:val="clear" w:color="auto" w:fill="FFFFFF"/>
        </w:rPr>
        <w:t>este serviço, em função das suas características técnicas, tem vantagens claras face ao modelo tradicional de avença de serviços jurídicos, designadamente em matéria de preço, forma, modo, tempo de resposta e amplitude das matérias objeto da prestação do serviço</w:t>
      </w:r>
      <w:r w:rsidRPr="00F64763">
        <w:rPr>
          <w:rFonts w:ascii="Montserrat" w:hAnsi="Montserrat" w:cstheme="minorHAnsi"/>
          <w:color w:val="000000" w:themeColor="text1"/>
          <w:sz w:val="22"/>
          <w:szCs w:val="22"/>
          <w:shd w:val="clear" w:color="auto" w:fill="FFFFFF"/>
        </w:rPr>
        <w:t xml:space="preserve">, permitindo assim a contratação de um serviço mais barato, mais rápido e mais especializado; </w:t>
      </w:r>
    </w:p>
    <w:p w14:paraId="7E1E4AE1" w14:textId="0E4BB5F7" w:rsidR="008840B6" w:rsidRPr="00F64763" w:rsidRDefault="00F33978" w:rsidP="008840B6">
      <w:pPr>
        <w:pStyle w:val="PargrafodaLista"/>
        <w:numPr>
          <w:ilvl w:val="0"/>
          <w:numId w:val="9"/>
        </w:numPr>
        <w:spacing w:before="120" w:after="120" w:line="360" w:lineRule="auto"/>
        <w:ind w:left="567" w:hanging="567"/>
        <w:contextualSpacing w:val="0"/>
        <w:jc w:val="both"/>
        <w:rPr>
          <w:rFonts w:ascii="Montserrat" w:hAnsi="Montserrat" w:cstheme="minorHAnsi"/>
          <w:color w:val="000000" w:themeColor="text1"/>
          <w:sz w:val="22"/>
          <w:szCs w:val="22"/>
          <w:shd w:val="clear" w:color="auto" w:fill="FFFFFF"/>
        </w:rPr>
      </w:pPr>
      <w:r w:rsidRPr="00F64763">
        <w:rPr>
          <w:rFonts w:ascii="Montserrat" w:hAnsi="Montserrat" w:cstheme="minorHAnsi"/>
          <w:color w:val="000000" w:themeColor="text1"/>
          <w:sz w:val="22"/>
          <w:szCs w:val="22"/>
          <w:shd w:val="clear" w:color="auto" w:fill="FFFFFF"/>
        </w:rPr>
        <w:t>Com efeito</w:t>
      </w:r>
      <w:r w:rsidR="004C2730" w:rsidRPr="00F64763">
        <w:rPr>
          <w:rFonts w:ascii="Montserrat" w:hAnsi="Montserrat" w:cstheme="minorHAnsi"/>
          <w:color w:val="000000" w:themeColor="text1"/>
          <w:sz w:val="22"/>
          <w:szCs w:val="22"/>
          <w:shd w:val="clear" w:color="auto" w:fill="FFFFFF"/>
        </w:rPr>
        <w:t xml:space="preserve">, </w:t>
      </w:r>
      <w:r w:rsidRPr="00F64763">
        <w:rPr>
          <w:rFonts w:ascii="Montserrat" w:hAnsi="Montserrat" w:cstheme="minorHAnsi"/>
          <w:color w:val="000000" w:themeColor="text1"/>
          <w:sz w:val="22"/>
          <w:szCs w:val="22"/>
          <w:shd w:val="clear" w:color="auto" w:fill="FFFFFF"/>
        </w:rPr>
        <w:t xml:space="preserve">estão reunidos os pressupostos previstos no artigo 24.º, n.º 1, alínea e), subalínea </w:t>
      </w:r>
      <w:proofErr w:type="spellStart"/>
      <w:r w:rsidRPr="00F64763">
        <w:rPr>
          <w:rFonts w:ascii="Montserrat" w:hAnsi="Montserrat" w:cstheme="minorHAnsi"/>
          <w:color w:val="000000" w:themeColor="text1"/>
          <w:sz w:val="22"/>
          <w:szCs w:val="22"/>
          <w:shd w:val="clear" w:color="auto" w:fill="FFFFFF"/>
        </w:rPr>
        <w:t>ii</w:t>
      </w:r>
      <w:proofErr w:type="spellEnd"/>
      <w:r w:rsidRPr="00F64763">
        <w:rPr>
          <w:rFonts w:ascii="Montserrat" w:hAnsi="Montserrat" w:cstheme="minorHAnsi"/>
          <w:color w:val="000000" w:themeColor="text1"/>
          <w:sz w:val="22"/>
          <w:szCs w:val="22"/>
          <w:shd w:val="clear" w:color="auto" w:fill="FFFFFF"/>
        </w:rPr>
        <w:t xml:space="preserve">), do CCP, para a adotação do ajuste direito, </w:t>
      </w:r>
      <w:r w:rsidR="0021036E" w:rsidRPr="00F64763">
        <w:rPr>
          <w:rFonts w:ascii="Montserrat" w:hAnsi="Montserrat" w:cstheme="minorHAnsi"/>
          <w:color w:val="000000" w:themeColor="text1"/>
          <w:sz w:val="22"/>
          <w:szCs w:val="22"/>
          <w:shd w:val="clear" w:color="auto" w:fill="FFFFFF"/>
        </w:rPr>
        <w:t>independentemente do valor do contrato</w:t>
      </w:r>
      <w:r w:rsidRPr="00F64763">
        <w:rPr>
          <w:rFonts w:ascii="Montserrat" w:hAnsi="Montserrat" w:cstheme="minorHAnsi"/>
          <w:color w:val="000000" w:themeColor="text1"/>
          <w:sz w:val="22"/>
          <w:szCs w:val="22"/>
          <w:shd w:val="clear" w:color="auto" w:fill="FFFFFF"/>
        </w:rPr>
        <w:t>.</w:t>
      </w:r>
    </w:p>
    <w:p w14:paraId="643B5C21" w14:textId="77777777" w:rsidR="00F975BA" w:rsidRPr="00F64763" w:rsidRDefault="00F975BA" w:rsidP="004A4ECF">
      <w:pPr>
        <w:spacing w:before="120" w:after="120" w:line="360" w:lineRule="auto"/>
        <w:jc w:val="both"/>
        <w:rPr>
          <w:rFonts w:ascii="Montserrat" w:eastAsia="Times New Roman" w:hAnsi="Montserrat" w:cstheme="minorHAnsi"/>
          <w:b/>
          <w:bCs/>
          <w:sz w:val="22"/>
          <w:szCs w:val="22"/>
          <w:lang w:eastAsia="pt-PT"/>
        </w:rPr>
      </w:pPr>
    </w:p>
    <w:p w14:paraId="224F2203" w14:textId="4FC218B9" w:rsidR="002F3AED" w:rsidRPr="00F64763" w:rsidRDefault="009C709D" w:rsidP="004A4ECF">
      <w:pPr>
        <w:spacing w:before="120" w:after="120" w:line="360" w:lineRule="auto"/>
        <w:jc w:val="both"/>
        <w:rPr>
          <w:rFonts w:ascii="Montserrat" w:eastAsia="Times New Roman" w:hAnsi="Montserrat" w:cstheme="minorHAnsi"/>
          <w:b/>
          <w:bCs/>
          <w:sz w:val="22"/>
          <w:szCs w:val="22"/>
          <w:lang w:eastAsia="pt-PT"/>
        </w:rPr>
      </w:pPr>
      <w:r w:rsidRPr="00F64763">
        <w:rPr>
          <w:rFonts w:ascii="Montserrat" w:eastAsia="Times New Roman" w:hAnsi="Montserrat" w:cstheme="minorHAnsi"/>
          <w:b/>
          <w:bCs/>
          <w:sz w:val="22"/>
          <w:szCs w:val="22"/>
          <w:lang w:eastAsia="pt-PT"/>
        </w:rPr>
        <w:t>Nestes termos e com os fundamentos acima expostos,</w:t>
      </w:r>
      <w:r w:rsidR="002F3AED" w:rsidRPr="00F64763">
        <w:rPr>
          <w:rFonts w:ascii="Montserrat" w:eastAsia="Times New Roman" w:hAnsi="Montserrat" w:cstheme="minorHAnsi"/>
          <w:b/>
          <w:bCs/>
          <w:sz w:val="22"/>
          <w:szCs w:val="22"/>
          <w:lang w:eastAsia="pt-PT"/>
        </w:rPr>
        <w:t xml:space="preserve"> propõe-se:</w:t>
      </w:r>
    </w:p>
    <w:p w14:paraId="4A838E61" w14:textId="3B620DA1" w:rsidR="009C709D" w:rsidRPr="00F64763" w:rsidRDefault="004A4ECF" w:rsidP="009C709D">
      <w:pPr>
        <w:pStyle w:val="PargrafodaLista"/>
        <w:numPr>
          <w:ilvl w:val="0"/>
          <w:numId w:val="10"/>
        </w:numPr>
        <w:spacing w:before="120" w:after="120" w:line="360" w:lineRule="auto"/>
        <w:ind w:left="567" w:hanging="567"/>
        <w:jc w:val="both"/>
        <w:rPr>
          <w:rFonts w:ascii="Montserrat" w:hAnsi="Montserrat" w:cstheme="minorHAnsi"/>
          <w:color w:val="000000" w:themeColor="text1"/>
          <w:sz w:val="22"/>
          <w:szCs w:val="22"/>
          <w:shd w:val="clear" w:color="auto" w:fill="FFFFFF"/>
        </w:rPr>
      </w:pPr>
      <w:r w:rsidRPr="00F64763">
        <w:rPr>
          <w:rFonts w:ascii="Montserrat" w:hAnsi="Montserrat" w:cstheme="minorHAnsi"/>
          <w:color w:val="000000" w:themeColor="text1"/>
          <w:sz w:val="22"/>
          <w:szCs w:val="22"/>
          <w:shd w:val="clear" w:color="auto" w:fill="FFFFFF"/>
        </w:rPr>
        <w:t xml:space="preserve">A contratação de um serviço </w:t>
      </w:r>
      <w:r w:rsidR="00A50342" w:rsidRPr="00F64763">
        <w:rPr>
          <w:rFonts w:ascii="Montserrat" w:hAnsi="Montserrat" w:cstheme="minorHAnsi"/>
          <w:color w:val="000000" w:themeColor="text1"/>
          <w:sz w:val="22"/>
          <w:szCs w:val="22"/>
          <w:shd w:val="clear" w:color="auto" w:fill="FFFFFF"/>
        </w:rPr>
        <w:t>de</w:t>
      </w:r>
      <w:r w:rsidR="009C709D" w:rsidRPr="00F64763">
        <w:rPr>
          <w:rFonts w:ascii="Montserrat" w:hAnsi="Montserrat" w:cstheme="minorHAnsi"/>
          <w:color w:val="000000" w:themeColor="text1"/>
          <w:sz w:val="22"/>
          <w:szCs w:val="22"/>
          <w:shd w:val="clear" w:color="auto" w:fill="FFFFFF"/>
        </w:rPr>
        <w:t xml:space="preserve"> </w:t>
      </w:r>
      <w:r w:rsidR="009C709D" w:rsidRPr="00F64763">
        <w:rPr>
          <w:rFonts w:ascii="Montserrat" w:eastAsia="Times New Roman" w:hAnsi="Montserrat" w:cstheme="minorHAnsi"/>
          <w:color w:val="000000" w:themeColor="text1"/>
          <w:sz w:val="22"/>
          <w:szCs w:val="22"/>
          <w:lang w:eastAsia="pt-PT"/>
        </w:rPr>
        <w:t xml:space="preserve">disponibilização, gestão e manutenção de plataforma </w:t>
      </w:r>
      <w:r w:rsidR="009C709D" w:rsidRPr="00F64763">
        <w:rPr>
          <w:rFonts w:ascii="Montserrat" w:hAnsi="Montserrat" w:cstheme="minorHAnsi"/>
          <w:color w:val="000000" w:themeColor="text1"/>
          <w:sz w:val="22"/>
          <w:szCs w:val="22"/>
          <w:shd w:val="clear" w:color="auto" w:fill="FFFFFF"/>
        </w:rPr>
        <w:t>informática de gabinete de consulta jurídica,</w:t>
      </w:r>
      <w:r w:rsidR="009C709D" w:rsidRPr="00F64763">
        <w:rPr>
          <w:rFonts w:ascii="Montserrat" w:eastAsia="Times New Roman" w:hAnsi="Montserrat" w:cstheme="minorHAnsi"/>
          <w:color w:val="000000" w:themeColor="text1"/>
          <w:sz w:val="22"/>
          <w:szCs w:val="22"/>
          <w:lang w:eastAsia="pt-PT"/>
        </w:rPr>
        <w:t xml:space="preserve"> </w:t>
      </w:r>
      <w:r w:rsidR="002F3AED" w:rsidRPr="00F64763">
        <w:rPr>
          <w:rFonts w:ascii="Montserrat" w:hAnsi="Montserrat" w:cstheme="minorHAnsi"/>
          <w:color w:val="000000" w:themeColor="text1"/>
          <w:sz w:val="22"/>
          <w:szCs w:val="22"/>
          <w:shd w:val="clear" w:color="auto" w:fill="FFFFFF"/>
        </w:rPr>
        <w:t xml:space="preserve">mediante um </w:t>
      </w:r>
      <w:r w:rsidR="00B45FF3" w:rsidRPr="00F64763">
        <w:rPr>
          <w:rFonts w:ascii="Montserrat" w:eastAsia="Times New Roman" w:hAnsi="Montserrat" w:cstheme="minorHAnsi"/>
          <w:sz w:val="22"/>
          <w:szCs w:val="22"/>
          <w:lang w:eastAsia="pt-PT"/>
        </w:rPr>
        <w:t>procedimento de ajuste direto, nos termos d</w:t>
      </w:r>
      <w:r w:rsidRPr="00F64763">
        <w:rPr>
          <w:rFonts w:ascii="Montserrat" w:eastAsia="Times New Roman" w:hAnsi="Montserrat" w:cstheme="minorHAnsi"/>
          <w:sz w:val="22"/>
          <w:szCs w:val="22"/>
          <w:lang w:eastAsia="pt-PT"/>
        </w:rPr>
        <w:t xml:space="preserve">o </w:t>
      </w:r>
      <w:r w:rsidRPr="00F64763">
        <w:rPr>
          <w:rFonts w:ascii="Montserrat" w:hAnsi="Montserrat" w:cstheme="minorHAnsi"/>
          <w:color w:val="000000" w:themeColor="text1"/>
          <w:sz w:val="22"/>
          <w:szCs w:val="22"/>
          <w:shd w:val="clear" w:color="auto" w:fill="FFFFFF"/>
        </w:rPr>
        <w:t xml:space="preserve">artigo 24.º, n.º 1, alínea e), subalínea </w:t>
      </w:r>
      <w:proofErr w:type="spellStart"/>
      <w:r w:rsidRPr="00F64763">
        <w:rPr>
          <w:rFonts w:ascii="Montserrat" w:hAnsi="Montserrat" w:cstheme="minorHAnsi"/>
          <w:color w:val="000000" w:themeColor="text1"/>
          <w:sz w:val="22"/>
          <w:szCs w:val="22"/>
          <w:shd w:val="clear" w:color="auto" w:fill="FFFFFF"/>
        </w:rPr>
        <w:t>ii</w:t>
      </w:r>
      <w:proofErr w:type="spellEnd"/>
      <w:r w:rsidRPr="00F64763">
        <w:rPr>
          <w:rFonts w:ascii="Montserrat" w:hAnsi="Montserrat" w:cstheme="minorHAnsi"/>
          <w:color w:val="000000" w:themeColor="text1"/>
          <w:sz w:val="22"/>
          <w:szCs w:val="22"/>
          <w:shd w:val="clear" w:color="auto" w:fill="FFFFFF"/>
        </w:rPr>
        <w:t>), do CCP</w:t>
      </w:r>
      <w:r w:rsidR="002F3AED" w:rsidRPr="00F64763">
        <w:rPr>
          <w:rFonts w:ascii="Montserrat" w:hAnsi="Montserrat" w:cstheme="minorHAnsi"/>
          <w:color w:val="000000" w:themeColor="text1"/>
          <w:sz w:val="22"/>
          <w:szCs w:val="22"/>
          <w:shd w:val="clear" w:color="auto" w:fill="FFFFFF"/>
        </w:rPr>
        <w:t xml:space="preserve">; </w:t>
      </w:r>
    </w:p>
    <w:p w14:paraId="544B1D60" w14:textId="42E132E8" w:rsidR="00A50342" w:rsidRPr="00F64763" w:rsidRDefault="00B45FF3" w:rsidP="00A50342">
      <w:pPr>
        <w:pStyle w:val="PargrafodaLista"/>
        <w:numPr>
          <w:ilvl w:val="0"/>
          <w:numId w:val="10"/>
        </w:numPr>
        <w:spacing w:before="120" w:after="120" w:line="360" w:lineRule="auto"/>
        <w:ind w:left="567" w:hanging="567"/>
        <w:jc w:val="both"/>
        <w:rPr>
          <w:rFonts w:ascii="Montserrat" w:hAnsi="Montserrat" w:cstheme="minorHAnsi"/>
          <w:color w:val="000000" w:themeColor="text1"/>
          <w:sz w:val="22"/>
          <w:szCs w:val="22"/>
          <w:shd w:val="clear" w:color="auto" w:fill="FFFFFF"/>
        </w:rPr>
      </w:pPr>
      <w:r w:rsidRPr="00F64763">
        <w:rPr>
          <w:rFonts w:ascii="Montserrat" w:eastAsia="Times New Roman" w:hAnsi="Montserrat" w:cstheme="minorHAnsi"/>
          <w:sz w:val="22"/>
          <w:szCs w:val="22"/>
          <w:lang w:eastAsia="pt-PT"/>
        </w:rPr>
        <w:lastRenderedPageBreak/>
        <w:t>A aprovação do convite</w:t>
      </w:r>
      <w:r w:rsidR="009C709D" w:rsidRPr="00F64763">
        <w:rPr>
          <w:rFonts w:ascii="Montserrat" w:eastAsia="Times New Roman" w:hAnsi="Montserrat" w:cstheme="minorHAnsi"/>
          <w:sz w:val="22"/>
          <w:szCs w:val="22"/>
          <w:lang w:eastAsia="pt-PT"/>
        </w:rPr>
        <w:t xml:space="preserve"> e caderno de encargos</w:t>
      </w:r>
      <w:r w:rsidR="002F3AED" w:rsidRPr="00F64763">
        <w:rPr>
          <w:rFonts w:ascii="Montserrat" w:eastAsia="Times New Roman" w:hAnsi="Montserrat" w:cstheme="minorHAnsi"/>
          <w:sz w:val="22"/>
          <w:szCs w:val="22"/>
          <w:lang w:eastAsia="pt-PT"/>
        </w:rPr>
        <w:t xml:space="preserve"> (</w:t>
      </w:r>
      <w:r w:rsidR="002F3AED" w:rsidRPr="00F64763">
        <w:rPr>
          <w:rFonts w:ascii="Montserrat" w:eastAsia="Times New Roman" w:hAnsi="Montserrat" w:cstheme="minorHAnsi"/>
          <w:sz w:val="22"/>
          <w:szCs w:val="22"/>
          <w:highlight w:val="yellow"/>
          <w:lang w:eastAsia="pt-PT"/>
        </w:rPr>
        <w:t xml:space="preserve">aqui </w:t>
      </w:r>
      <w:r w:rsidRPr="00F64763">
        <w:rPr>
          <w:rFonts w:ascii="Montserrat" w:eastAsia="Times New Roman" w:hAnsi="Montserrat" w:cstheme="minorHAnsi"/>
          <w:sz w:val="22"/>
          <w:szCs w:val="22"/>
          <w:highlight w:val="yellow"/>
          <w:lang w:eastAsia="pt-PT"/>
        </w:rPr>
        <w:t>em anexo</w:t>
      </w:r>
      <w:r w:rsidR="002F3AED" w:rsidRPr="00F64763">
        <w:rPr>
          <w:rFonts w:ascii="Montserrat" w:eastAsia="Times New Roman" w:hAnsi="Montserrat" w:cstheme="minorHAnsi"/>
          <w:sz w:val="22"/>
          <w:szCs w:val="22"/>
          <w:lang w:eastAsia="pt-PT"/>
        </w:rPr>
        <w:t>)</w:t>
      </w:r>
      <w:r w:rsidRPr="00F64763">
        <w:rPr>
          <w:rFonts w:ascii="Montserrat" w:eastAsia="Times New Roman" w:hAnsi="Montserrat" w:cstheme="minorHAnsi"/>
          <w:sz w:val="22"/>
          <w:szCs w:val="22"/>
          <w:lang w:eastAsia="pt-PT"/>
        </w:rPr>
        <w:t>, para a prestação d</w:t>
      </w:r>
      <w:r w:rsidR="00D31186" w:rsidRPr="00F64763">
        <w:rPr>
          <w:rFonts w:ascii="Montserrat" w:eastAsia="Times New Roman" w:hAnsi="Montserrat" w:cstheme="minorHAnsi"/>
          <w:sz w:val="22"/>
          <w:szCs w:val="22"/>
          <w:lang w:eastAsia="pt-PT"/>
        </w:rPr>
        <w:t xml:space="preserve">e um </w:t>
      </w:r>
      <w:r w:rsidRPr="00F64763">
        <w:rPr>
          <w:rFonts w:ascii="Montserrat" w:eastAsia="Times New Roman" w:hAnsi="Montserrat" w:cstheme="minorHAnsi"/>
          <w:sz w:val="22"/>
          <w:szCs w:val="22"/>
          <w:lang w:eastAsia="pt-PT"/>
        </w:rPr>
        <w:t>serviço</w:t>
      </w:r>
      <w:r w:rsidR="004A4ECF" w:rsidRPr="00F64763">
        <w:rPr>
          <w:rFonts w:ascii="Montserrat" w:eastAsia="Times New Roman" w:hAnsi="Montserrat" w:cstheme="minorHAnsi"/>
          <w:sz w:val="22"/>
          <w:szCs w:val="22"/>
          <w:lang w:eastAsia="pt-PT"/>
        </w:rPr>
        <w:t xml:space="preserve"> </w:t>
      </w:r>
      <w:r w:rsidR="004A4ECF" w:rsidRPr="00F64763">
        <w:rPr>
          <w:rFonts w:ascii="Montserrat" w:eastAsia="Times New Roman" w:hAnsi="Montserrat" w:cstheme="minorHAnsi"/>
          <w:color w:val="000000" w:themeColor="text1"/>
          <w:sz w:val="22"/>
          <w:szCs w:val="22"/>
          <w:lang w:eastAsia="pt-PT"/>
        </w:rPr>
        <w:t xml:space="preserve">de disponibilização, gestão e manutenção de plataforma </w:t>
      </w:r>
      <w:r w:rsidR="004A4ECF" w:rsidRPr="00F64763">
        <w:rPr>
          <w:rFonts w:ascii="Montserrat" w:hAnsi="Montserrat" w:cstheme="minorHAnsi"/>
          <w:color w:val="000000" w:themeColor="text1"/>
          <w:sz w:val="22"/>
          <w:szCs w:val="22"/>
          <w:shd w:val="clear" w:color="auto" w:fill="FFFFFF"/>
        </w:rPr>
        <w:t>informática de gabinete de consulta jurídica</w:t>
      </w:r>
      <w:r w:rsidR="002F3AED" w:rsidRPr="00F64763">
        <w:rPr>
          <w:rFonts w:ascii="Montserrat" w:hAnsi="Montserrat" w:cstheme="minorHAnsi"/>
          <w:color w:val="000000" w:themeColor="text1"/>
          <w:sz w:val="22"/>
          <w:szCs w:val="22"/>
          <w:shd w:val="clear" w:color="auto" w:fill="FFFFFF"/>
        </w:rPr>
        <w:t>;</w:t>
      </w:r>
    </w:p>
    <w:p w14:paraId="66AC9F97" w14:textId="55076E71" w:rsidR="009C709D" w:rsidRPr="00F623B4" w:rsidRDefault="00E66574" w:rsidP="009C709D">
      <w:pPr>
        <w:pStyle w:val="PargrafodaLista"/>
        <w:numPr>
          <w:ilvl w:val="0"/>
          <w:numId w:val="10"/>
        </w:numPr>
        <w:spacing w:before="120" w:after="120" w:line="360" w:lineRule="auto"/>
        <w:ind w:left="567" w:hanging="567"/>
        <w:jc w:val="both"/>
        <w:rPr>
          <w:rFonts w:ascii="Montserrat" w:hAnsi="Montserrat" w:cstheme="minorHAnsi"/>
          <w:color w:val="000000" w:themeColor="text1"/>
          <w:sz w:val="22"/>
          <w:szCs w:val="22"/>
          <w:shd w:val="clear" w:color="auto" w:fill="FFFFFF"/>
        </w:rPr>
      </w:pPr>
      <w:r w:rsidRPr="00F64763">
        <w:rPr>
          <w:rFonts w:ascii="Montserrat" w:eastAsia="Times New Roman" w:hAnsi="Montserrat" w:cstheme="minorHAnsi"/>
          <w:sz w:val="22"/>
          <w:szCs w:val="22"/>
          <w:lang w:eastAsia="pt-PT"/>
        </w:rPr>
        <w:t>O e</w:t>
      </w:r>
      <w:r w:rsidR="00B45FF3" w:rsidRPr="00F64763">
        <w:rPr>
          <w:rFonts w:ascii="Montserrat" w:eastAsia="Times New Roman" w:hAnsi="Montserrat" w:cstheme="minorHAnsi"/>
          <w:sz w:val="22"/>
          <w:szCs w:val="22"/>
          <w:lang w:eastAsia="pt-PT"/>
        </w:rPr>
        <w:t>nvio do convite à única entidade a prestar o serviço</w:t>
      </w:r>
      <w:r w:rsidR="00A50342" w:rsidRPr="00F64763">
        <w:rPr>
          <w:rFonts w:ascii="Montserrat" w:eastAsia="Times New Roman" w:hAnsi="Montserrat" w:cstheme="minorHAnsi"/>
          <w:sz w:val="22"/>
          <w:szCs w:val="22"/>
          <w:lang w:eastAsia="pt-PT"/>
        </w:rPr>
        <w:t xml:space="preserve"> a </w:t>
      </w:r>
      <w:proofErr w:type="spellStart"/>
      <w:r w:rsidR="00A50342" w:rsidRPr="00F64763">
        <w:rPr>
          <w:rFonts w:ascii="Montserrat" w:hAnsi="Montserrat" w:cstheme="minorHAnsi"/>
          <w:color w:val="000000" w:themeColor="text1"/>
          <w:sz w:val="22"/>
          <w:szCs w:val="22"/>
          <w:shd w:val="clear" w:color="auto" w:fill="FFFFFF"/>
        </w:rPr>
        <w:t>Jurislocal</w:t>
      </w:r>
      <w:proofErr w:type="spellEnd"/>
      <w:r w:rsidR="00A50342" w:rsidRPr="00F64763">
        <w:rPr>
          <w:rFonts w:ascii="Montserrat" w:hAnsi="Montserrat" w:cstheme="minorHAnsi"/>
          <w:color w:val="000000" w:themeColor="text1"/>
          <w:sz w:val="22"/>
          <w:szCs w:val="22"/>
          <w:shd w:val="clear" w:color="auto" w:fill="FFFFFF"/>
        </w:rPr>
        <w:t xml:space="preserve"> </w:t>
      </w:r>
      <w:proofErr w:type="spellStart"/>
      <w:r w:rsidR="00A50342" w:rsidRPr="00F64763">
        <w:rPr>
          <w:rFonts w:ascii="Montserrat" w:hAnsi="Montserrat" w:cstheme="minorHAnsi"/>
          <w:color w:val="000000" w:themeColor="text1"/>
          <w:sz w:val="22"/>
          <w:szCs w:val="22"/>
          <w:shd w:val="clear" w:color="auto" w:fill="FFFFFF"/>
        </w:rPr>
        <w:t>Tech</w:t>
      </w:r>
      <w:proofErr w:type="spellEnd"/>
      <w:r w:rsidR="00A50342" w:rsidRPr="00F64763">
        <w:rPr>
          <w:rFonts w:ascii="Montserrat" w:hAnsi="Montserrat" w:cstheme="minorHAnsi"/>
          <w:color w:val="000000" w:themeColor="text1"/>
          <w:sz w:val="22"/>
          <w:szCs w:val="22"/>
          <w:shd w:val="clear" w:color="auto" w:fill="FFFFFF"/>
        </w:rPr>
        <w:t xml:space="preserve"> </w:t>
      </w:r>
      <w:proofErr w:type="spellStart"/>
      <w:r w:rsidR="00A50342" w:rsidRPr="00F64763">
        <w:rPr>
          <w:rFonts w:ascii="Montserrat" w:hAnsi="Montserrat" w:cstheme="minorHAnsi"/>
          <w:color w:val="000000" w:themeColor="text1"/>
          <w:sz w:val="22"/>
          <w:szCs w:val="22"/>
          <w:shd w:val="clear" w:color="auto" w:fill="FFFFFF"/>
        </w:rPr>
        <w:t>Solutions</w:t>
      </w:r>
      <w:proofErr w:type="spellEnd"/>
      <w:r w:rsidR="00A50342" w:rsidRPr="00F64763">
        <w:rPr>
          <w:rFonts w:ascii="Montserrat" w:hAnsi="Montserrat" w:cstheme="minorHAnsi"/>
          <w:color w:val="000000" w:themeColor="text1"/>
          <w:sz w:val="22"/>
          <w:szCs w:val="22"/>
          <w:shd w:val="clear" w:color="auto" w:fill="FFFFFF"/>
        </w:rPr>
        <w:t xml:space="preserve">, </w:t>
      </w:r>
      <w:proofErr w:type="spellStart"/>
      <w:r w:rsidR="00A50342" w:rsidRPr="00F64763">
        <w:rPr>
          <w:rFonts w:ascii="Montserrat" w:hAnsi="Montserrat" w:cstheme="minorHAnsi"/>
          <w:color w:val="000000" w:themeColor="text1"/>
          <w:sz w:val="22"/>
          <w:szCs w:val="22"/>
          <w:shd w:val="clear" w:color="auto" w:fill="FFFFFF"/>
        </w:rPr>
        <w:t>Lda</w:t>
      </w:r>
      <w:proofErr w:type="spellEnd"/>
      <w:r w:rsidR="00A50342" w:rsidRPr="00F64763">
        <w:rPr>
          <w:rFonts w:ascii="Montserrat" w:hAnsi="Montserrat" w:cstheme="minorHAnsi"/>
          <w:color w:val="000000" w:themeColor="text1"/>
          <w:sz w:val="22"/>
          <w:szCs w:val="22"/>
          <w:shd w:val="clear" w:color="auto" w:fill="FFFFFF"/>
        </w:rPr>
        <w:t xml:space="preserve">, </w:t>
      </w:r>
      <w:r w:rsidR="00D31186" w:rsidRPr="00F64763">
        <w:rPr>
          <w:rFonts w:ascii="Montserrat" w:hAnsi="Montserrat" w:cstheme="minorHAnsi"/>
          <w:color w:val="000000" w:themeColor="text1"/>
          <w:sz w:val="22"/>
          <w:szCs w:val="22"/>
          <w:shd w:val="clear" w:color="auto" w:fill="FFFFFF"/>
        </w:rPr>
        <w:t xml:space="preserve">com o número único de matrícula e pessoa coletiva </w:t>
      </w:r>
      <w:r w:rsidR="00A50342" w:rsidRPr="00F64763">
        <w:rPr>
          <w:rFonts w:ascii="Montserrat" w:hAnsi="Montserrat" w:cstheme="minorHAnsi"/>
          <w:color w:val="000000" w:themeColor="text1"/>
          <w:sz w:val="22"/>
          <w:szCs w:val="22"/>
          <w:shd w:val="clear" w:color="auto" w:fill="FFFFFF"/>
        </w:rPr>
        <w:t>51844</w:t>
      </w:r>
      <w:r w:rsidR="00772928" w:rsidRPr="00F64763">
        <w:rPr>
          <w:rFonts w:ascii="Montserrat" w:hAnsi="Montserrat" w:cstheme="minorHAnsi"/>
          <w:color w:val="000000" w:themeColor="text1"/>
          <w:sz w:val="22"/>
          <w:szCs w:val="22"/>
          <w:shd w:val="clear" w:color="auto" w:fill="FFFFFF"/>
        </w:rPr>
        <w:t>6</w:t>
      </w:r>
      <w:r w:rsidR="00A50342" w:rsidRPr="00F64763">
        <w:rPr>
          <w:rFonts w:ascii="Montserrat" w:hAnsi="Montserrat" w:cstheme="minorHAnsi"/>
          <w:color w:val="000000" w:themeColor="text1"/>
          <w:sz w:val="22"/>
          <w:szCs w:val="22"/>
          <w:shd w:val="clear" w:color="auto" w:fill="FFFFFF"/>
        </w:rPr>
        <w:t xml:space="preserve">204, e com o e-mail de contacto </w:t>
      </w:r>
      <w:hyperlink r:id="rId9" w:history="1">
        <w:r w:rsidR="00A50342" w:rsidRPr="00F64763">
          <w:rPr>
            <w:rStyle w:val="Hiperligao"/>
            <w:rFonts w:ascii="Montserrat" w:hAnsi="Montserrat" w:cstheme="minorHAnsi"/>
            <w:sz w:val="22"/>
            <w:szCs w:val="22"/>
            <w:shd w:val="clear" w:color="auto" w:fill="FFFFFF"/>
          </w:rPr>
          <w:t>jose@jurislocal.pt</w:t>
        </w:r>
      </w:hyperlink>
    </w:p>
    <w:p w14:paraId="7012E12C" w14:textId="78BF870B" w:rsidR="009C709D" w:rsidRPr="00F64763" w:rsidRDefault="009C709D" w:rsidP="009C709D">
      <w:pPr>
        <w:spacing w:before="120" w:after="120" w:line="360" w:lineRule="auto"/>
        <w:jc w:val="both"/>
        <w:rPr>
          <w:rFonts w:ascii="Montserrat" w:hAnsi="Montserrat" w:cstheme="minorHAnsi"/>
          <w:b/>
          <w:bCs/>
          <w:sz w:val="22"/>
          <w:szCs w:val="22"/>
        </w:rPr>
      </w:pPr>
      <w:r w:rsidRPr="00F64763">
        <w:rPr>
          <w:rFonts w:ascii="Montserrat" w:hAnsi="Montserrat" w:cstheme="minorHAnsi"/>
          <w:b/>
          <w:bCs/>
          <w:sz w:val="22"/>
          <w:szCs w:val="22"/>
        </w:rPr>
        <w:t>Anexos:</w:t>
      </w:r>
    </w:p>
    <w:p w14:paraId="43F97763" w14:textId="2BD4C9BD" w:rsidR="009C709D" w:rsidRPr="00F64763" w:rsidRDefault="009C709D" w:rsidP="009C709D">
      <w:pPr>
        <w:spacing w:before="120" w:after="120" w:line="360" w:lineRule="auto"/>
        <w:jc w:val="both"/>
        <w:rPr>
          <w:rFonts w:ascii="Montserrat" w:hAnsi="Montserrat" w:cstheme="minorHAnsi"/>
          <w:b/>
          <w:bCs/>
          <w:sz w:val="22"/>
          <w:szCs w:val="22"/>
        </w:rPr>
      </w:pPr>
      <w:r w:rsidRPr="00F64763">
        <w:rPr>
          <w:rFonts w:ascii="Montserrat" w:hAnsi="Montserrat" w:cstheme="minorHAnsi"/>
          <w:sz w:val="22"/>
          <w:szCs w:val="22"/>
        </w:rPr>
        <w:t xml:space="preserve">Anexo I – Convite à </w:t>
      </w:r>
      <w:r w:rsidR="00772928" w:rsidRPr="00F64763">
        <w:rPr>
          <w:rFonts w:ascii="Montserrat" w:hAnsi="Montserrat" w:cstheme="minorHAnsi"/>
          <w:sz w:val="22"/>
          <w:szCs w:val="22"/>
        </w:rPr>
        <w:t>a</w:t>
      </w:r>
      <w:r w:rsidRPr="00F64763">
        <w:rPr>
          <w:rFonts w:ascii="Montserrat" w:hAnsi="Montserrat" w:cstheme="minorHAnsi"/>
          <w:sz w:val="22"/>
          <w:szCs w:val="22"/>
        </w:rPr>
        <w:t>presentação de proposta;</w:t>
      </w:r>
    </w:p>
    <w:p w14:paraId="53DA3695" w14:textId="3CA7876D" w:rsidR="009C709D" w:rsidRPr="00F64763" w:rsidRDefault="009C709D" w:rsidP="009C709D">
      <w:pPr>
        <w:spacing w:before="120" w:after="120" w:line="360" w:lineRule="auto"/>
        <w:jc w:val="both"/>
        <w:rPr>
          <w:rFonts w:ascii="Montserrat" w:hAnsi="Montserrat" w:cstheme="minorHAnsi"/>
          <w:b/>
          <w:bCs/>
          <w:sz w:val="22"/>
          <w:szCs w:val="22"/>
        </w:rPr>
      </w:pPr>
      <w:r w:rsidRPr="00F64763">
        <w:rPr>
          <w:rFonts w:ascii="Montserrat" w:hAnsi="Montserrat" w:cstheme="minorHAnsi"/>
          <w:sz w:val="22"/>
          <w:szCs w:val="22"/>
        </w:rPr>
        <w:t>Anexo II – Caderno de Encargos.</w:t>
      </w:r>
    </w:p>
    <w:p w14:paraId="754E6DA2" w14:textId="77777777" w:rsidR="00F64763" w:rsidRPr="00F64763" w:rsidRDefault="00F64763" w:rsidP="00B45FF3">
      <w:pPr>
        <w:spacing w:before="120" w:after="120" w:line="360" w:lineRule="auto"/>
        <w:jc w:val="both"/>
        <w:rPr>
          <w:rFonts w:ascii="Montserrat" w:hAnsi="Montserrat" w:cstheme="minorHAnsi"/>
          <w:sz w:val="22"/>
          <w:szCs w:val="22"/>
          <w:u w:val="single"/>
        </w:rPr>
      </w:pPr>
    </w:p>
    <w:p w14:paraId="008F467C" w14:textId="3E862717" w:rsidR="009C709D" w:rsidRPr="00F64763" w:rsidRDefault="009C709D" w:rsidP="009C709D">
      <w:pPr>
        <w:spacing w:before="120" w:after="120" w:line="360" w:lineRule="auto"/>
        <w:jc w:val="center"/>
        <w:rPr>
          <w:rFonts w:ascii="Montserrat" w:hAnsi="Montserrat" w:cstheme="minorHAnsi"/>
          <w:b/>
          <w:bCs/>
          <w:sz w:val="22"/>
          <w:szCs w:val="22"/>
        </w:rPr>
      </w:pPr>
      <w:r w:rsidRPr="00F64763">
        <w:rPr>
          <w:rFonts w:ascii="Montserrat" w:hAnsi="Montserrat" w:cstheme="minorHAnsi"/>
          <w:b/>
          <w:bCs/>
          <w:sz w:val="22"/>
          <w:szCs w:val="22"/>
        </w:rPr>
        <w:t>Anexo I</w:t>
      </w:r>
    </w:p>
    <w:p w14:paraId="38FD26C9" w14:textId="1942D4BE" w:rsidR="00B03311" w:rsidRPr="00F64763" w:rsidRDefault="009C709D" w:rsidP="000034AE">
      <w:pPr>
        <w:spacing w:before="120" w:after="120" w:line="360" w:lineRule="auto"/>
        <w:jc w:val="center"/>
        <w:rPr>
          <w:rFonts w:ascii="Montserrat" w:hAnsi="Montserrat" w:cstheme="minorHAnsi"/>
          <w:b/>
          <w:bCs/>
          <w:sz w:val="22"/>
          <w:szCs w:val="22"/>
          <w:u w:val="single"/>
        </w:rPr>
      </w:pPr>
      <w:r w:rsidRPr="00F64763">
        <w:rPr>
          <w:rFonts w:ascii="Montserrat" w:hAnsi="Montserrat" w:cstheme="minorHAnsi"/>
          <w:b/>
          <w:bCs/>
          <w:sz w:val="22"/>
          <w:szCs w:val="22"/>
          <w:u w:val="single"/>
        </w:rPr>
        <w:t>Convite à apresentação de proposta</w:t>
      </w:r>
    </w:p>
    <w:p w14:paraId="708D6E28" w14:textId="77777777" w:rsidR="000034AE" w:rsidRPr="00F64763" w:rsidRDefault="000034AE" w:rsidP="000034AE">
      <w:pPr>
        <w:spacing w:before="120" w:after="120" w:line="360" w:lineRule="auto"/>
        <w:jc w:val="center"/>
        <w:rPr>
          <w:rFonts w:ascii="Montserrat" w:hAnsi="Montserrat" w:cstheme="minorHAnsi"/>
          <w:b/>
          <w:bCs/>
          <w:sz w:val="22"/>
          <w:szCs w:val="22"/>
        </w:rPr>
      </w:pPr>
    </w:p>
    <w:p w14:paraId="5BB2FB7B" w14:textId="47B6E81E" w:rsidR="00B03311" w:rsidRPr="00F64763" w:rsidRDefault="008600DF" w:rsidP="008600DF">
      <w:pPr>
        <w:spacing w:before="120" w:after="120" w:line="360" w:lineRule="auto"/>
        <w:jc w:val="both"/>
        <w:rPr>
          <w:rFonts w:ascii="Montserrat" w:hAnsi="Montserrat"/>
          <w:sz w:val="22"/>
          <w:szCs w:val="22"/>
          <w:highlight w:val="yellow"/>
        </w:rPr>
      </w:pPr>
      <w:r w:rsidRPr="00F64763">
        <w:rPr>
          <w:rFonts w:ascii="Montserrat" w:hAnsi="Montserrat"/>
          <w:sz w:val="22"/>
          <w:szCs w:val="22"/>
          <w:highlight w:val="yellow"/>
        </w:rPr>
        <w:t>[Local]</w:t>
      </w:r>
      <w:r w:rsidRPr="00F64763">
        <w:rPr>
          <w:rFonts w:ascii="Montserrat" w:hAnsi="Montserrat"/>
          <w:sz w:val="22"/>
          <w:szCs w:val="22"/>
        </w:rPr>
        <w:t xml:space="preserve">, </w:t>
      </w:r>
      <w:r w:rsidRPr="00F64763">
        <w:rPr>
          <w:rFonts w:ascii="Montserrat" w:hAnsi="Montserrat"/>
          <w:sz w:val="22"/>
          <w:szCs w:val="22"/>
          <w:highlight w:val="yellow"/>
        </w:rPr>
        <w:t>[data]</w:t>
      </w:r>
    </w:p>
    <w:p w14:paraId="592B4EED" w14:textId="0BA4A952" w:rsidR="00B03311" w:rsidRPr="00F64763" w:rsidRDefault="008600DF" w:rsidP="008600DF">
      <w:pPr>
        <w:spacing w:before="120" w:after="120" w:line="360" w:lineRule="auto"/>
        <w:jc w:val="both"/>
        <w:rPr>
          <w:rFonts w:ascii="Montserrat" w:hAnsi="Montserrat"/>
          <w:b/>
          <w:bCs/>
          <w:sz w:val="22"/>
          <w:szCs w:val="22"/>
        </w:rPr>
      </w:pPr>
      <w:r w:rsidRPr="00F64763">
        <w:rPr>
          <w:rFonts w:ascii="Montserrat" w:hAnsi="Montserrat"/>
          <w:b/>
          <w:bCs/>
          <w:sz w:val="22"/>
          <w:szCs w:val="22"/>
        </w:rPr>
        <w:t xml:space="preserve">Convite à apresentação de proposta – </w:t>
      </w:r>
      <w:r w:rsidR="00787AEC" w:rsidRPr="00F64763">
        <w:rPr>
          <w:rFonts w:ascii="Montserrat" w:hAnsi="Montserrat"/>
          <w:b/>
          <w:bCs/>
          <w:sz w:val="22"/>
          <w:szCs w:val="22"/>
        </w:rPr>
        <w:t>P</w:t>
      </w:r>
      <w:r w:rsidRPr="00F64763">
        <w:rPr>
          <w:rFonts w:ascii="Montserrat" w:hAnsi="Montserrat"/>
          <w:b/>
          <w:bCs/>
          <w:sz w:val="22"/>
          <w:szCs w:val="22"/>
        </w:rPr>
        <w:t xml:space="preserve">rocedimento de ajuste direto para a celebração de contrato </w:t>
      </w:r>
      <w:r w:rsidR="00787AEC" w:rsidRPr="00F64763">
        <w:rPr>
          <w:rFonts w:ascii="Montserrat" w:hAnsi="Montserrat"/>
          <w:b/>
          <w:bCs/>
          <w:sz w:val="22"/>
          <w:szCs w:val="22"/>
        </w:rPr>
        <w:t>de subscrição de serviço de plataforma digital</w:t>
      </w:r>
    </w:p>
    <w:p w14:paraId="77FF9741" w14:textId="77777777" w:rsidR="000034AE" w:rsidRPr="00F64763" w:rsidRDefault="000034AE" w:rsidP="008600DF">
      <w:pPr>
        <w:spacing w:before="120" w:after="120" w:line="360" w:lineRule="auto"/>
        <w:jc w:val="both"/>
        <w:rPr>
          <w:rFonts w:ascii="Montserrat" w:hAnsi="Montserrat"/>
          <w:b/>
          <w:bCs/>
          <w:sz w:val="22"/>
          <w:szCs w:val="22"/>
        </w:rPr>
      </w:pPr>
    </w:p>
    <w:p w14:paraId="6B7E9E0F" w14:textId="77777777" w:rsidR="008600DF" w:rsidRPr="00F64763" w:rsidRDefault="008600DF" w:rsidP="008600DF">
      <w:pPr>
        <w:spacing w:before="120" w:after="120" w:line="360" w:lineRule="auto"/>
        <w:jc w:val="both"/>
        <w:rPr>
          <w:rFonts w:ascii="Montserrat" w:hAnsi="Montserrat"/>
          <w:sz w:val="22"/>
          <w:szCs w:val="22"/>
        </w:rPr>
      </w:pPr>
      <w:r w:rsidRPr="00F64763">
        <w:rPr>
          <w:rFonts w:ascii="Montserrat" w:hAnsi="Montserrat"/>
          <w:sz w:val="22"/>
          <w:szCs w:val="22"/>
        </w:rPr>
        <w:t>Exmos. Senhores,</w:t>
      </w:r>
    </w:p>
    <w:p w14:paraId="7382917E" w14:textId="064AC3C2" w:rsidR="008600DF" w:rsidRPr="00F64763" w:rsidRDefault="008600DF" w:rsidP="008600DF">
      <w:pPr>
        <w:spacing w:before="120" w:after="120" w:line="360" w:lineRule="auto"/>
        <w:jc w:val="both"/>
        <w:rPr>
          <w:rFonts w:ascii="Montserrat" w:hAnsi="Montserrat"/>
          <w:sz w:val="22"/>
          <w:szCs w:val="22"/>
        </w:rPr>
      </w:pPr>
      <w:r w:rsidRPr="00F64763">
        <w:rPr>
          <w:rFonts w:ascii="Montserrat" w:hAnsi="Montserrat"/>
          <w:sz w:val="22"/>
          <w:szCs w:val="22"/>
        </w:rPr>
        <w:t xml:space="preserve">A </w:t>
      </w:r>
      <w:r w:rsidRPr="00F64763">
        <w:rPr>
          <w:rFonts w:ascii="Montserrat" w:hAnsi="Montserrat"/>
          <w:sz w:val="22"/>
          <w:szCs w:val="22"/>
          <w:highlight w:val="yellow"/>
        </w:rPr>
        <w:t>[…]</w:t>
      </w:r>
      <w:r w:rsidRPr="00F64763">
        <w:rPr>
          <w:rFonts w:ascii="Montserrat" w:hAnsi="Montserrat"/>
          <w:sz w:val="22"/>
          <w:szCs w:val="22"/>
        </w:rPr>
        <w:t xml:space="preserve">, pessoa coletiva n.º </w:t>
      </w:r>
      <w:r w:rsidRPr="00F64763">
        <w:rPr>
          <w:rFonts w:ascii="Montserrat" w:hAnsi="Montserrat"/>
          <w:sz w:val="22"/>
          <w:szCs w:val="22"/>
          <w:highlight w:val="yellow"/>
        </w:rPr>
        <w:t>[…]</w:t>
      </w:r>
      <w:r w:rsidRPr="00F64763">
        <w:rPr>
          <w:rFonts w:ascii="Montserrat" w:hAnsi="Montserrat"/>
          <w:sz w:val="22"/>
          <w:szCs w:val="22"/>
        </w:rPr>
        <w:t xml:space="preserve">, com sede em </w:t>
      </w:r>
      <w:r w:rsidRPr="00F64763">
        <w:rPr>
          <w:rFonts w:ascii="Montserrat" w:hAnsi="Montserrat"/>
          <w:sz w:val="22"/>
          <w:szCs w:val="22"/>
          <w:highlight w:val="yellow"/>
        </w:rPr>
        <w:t>[…]</w:t>
      </w:r>
      <w:r w:rsidRPr="00F64763">
        <w:rPr>
          <w:rFonts w:ascii="Montserrat" w:hAnsi="Montserrat"/>
          <w:sz w:val="22"/>
          <w:szCs w:val="22"/>
        </w:rPr>
        <w:t xml:space="preserve">, vem pelo presente convidar </w:t>
      </w:r>
      <w:r w:rsidRPr="00F64763">
        <w:rPr>
          <w:rFonts w:ascii="Montserrat" w:hAnsi="Montserrat" w:cs="Calibri"/>
          <w:snapToGrid w:val="0"/>
          <w:sz w:val="22"/>
          <w:szCs w:val="22"/>
        </w:rPr>
        <w:t xml:space="preserve">V. Exas. </w:t>
      </w:r>
      <w:r w:rsidRPr="00F64763">
        <w:rPr>
          <w:rFonts w:ascii="Montserrat" w:hAnsi="Montserrat"/>
          <w:sz w:val="22"/>
          <w:szCs w:val="22"/>
        </w:rPr>
        <w:t xml:space="preserve"> a apresentar proposta para a celebração de um contrato com vista à aquisição de serviços jurídicos em matéria de contração pública.</w:t>
      </w:r>
    </w:p>
    <w:p w14:paraId="73148C47" w14:textId="77777777" w:rsidR="008600DF" w:rsidRPr="00F64763" w:rsidRDefault="008600DF" w:rsidP="008600DF">
      <w:pPr>
        <w:spacing w:before="120" w:after="120" w:line="360" w:lineRule="auto"/>
        <w:jc w:val="both"/>
        <w:rPr>
          <w:rFonts w:ascii="Montserrat" w:hAnsi="Montserrat"/>
          <w:sz w:val="22"/>
          <w:szCs w:val="22"/>
        </w:rPr>
      </w:pPr>
      <w:r w:rsidRPr="00F64763">
        <w:rPr>
          <w:rFonts w:ascii="Montserrat" w:hAnsi="Montserrat"/>
          <w:sz w:val="22"/>
          <w:szCs w:val="22"/>
        </w:rPr>
        <w:t>No referido contexto e nos termos do artigo 115.º, n.º 1, do Código dos Contratos Públicos (doravante abreviadamente designado por “CCP”), prestam-se as seguintes informações:</w:t>
      </w:r>
    </w:p>
    <w:p w14:paraId="76566338" w14:textId="7C9A44E5" w:rsidR="008600DF" w:rsidRPr="00F64763" w:rsidRDefault="008600DF" w:rsidP="008600DF">
      <w:pPr>
        <w:numPr>
          <w:ilvl w:val="0"/>
          <w:numId w:val="17"/>
        </w:numPr>
        <w:spacing w:before="120" w:after="120" w:line="360" w:lineRule="auto"/>
        <w:ind w:left="567" w:hanging="567"/>
        <w:contextualSpacing/>
        <w:jc w:val="both"/>
        <w:rPr>
          <w:rFonts w:ascii="Montserrat" w:eastAsia="Calibri" w:hAnsi="Montserrat" w:cs="Times New Roman"/>
          <w:b/>
          <w:kern w:val="0"/>
          <w:sz w:val="22"/>
          <w:szCs w:val="22"/>
          <w14:ligatures w14:val="none"/>
        </w:rPr>
      </w:pPr>
      <w:r w:rsidRPr="00F64763">
        <w:rPr>
          <w:rFonts w:ascii="Montserrat" w:eastAsia="Calibri" w:hAnsi="Montserrat" w:cs="Times New Roman"/>
          <w:b/>
          <w:bCs/>
          <w:kern w:val="0"/>
          <w:sz w:val="22"/>
          <w:szCs w:val="22"/>
          <w14:ligatures w14:val="none"/>
        </w:rPr>
        <w:t>Entidade adjudicante</w:t>
      </w:r>
      <w:r w:rsidRPr="00F64763">
        <w:rPr>
          <w:rFonts w:ascii="Montserrat" w:eastAsia="Calibri" w:hAnsi="Montserrat" w:cs="Times New Roman"/>
          <w:kern w:val="0"/>
          <w:sz w:val="22"/>
          <w:szCs w:val="22"/>
          <w14:ligatures w14:val="none"/>
        </w:rPr>
        <w:t xml:space="preserve">: </w:t>
      </w:r>
      <w:r w:rsidRPr="00F64763">
        <w:rPr>
          <w:rFonts w:ascii="Montserrat" w:eastAsia="Calibri" w:hAnsi="Montserrat" w:cs="Times New Roman"/>
          <w:kern w:val="0"/>
          <w:sz w:val="22"/>
          <w:szCs w:val="22"/>
          <w:highlight w:val="yellow"/>
          <w14:ligatures w14:val="none"/>
        </w:rPr>
        <w:t>[…]</w:t>
      </w:r>
      <w:r w:rsidRPr="00F64763">
        <w:rPr>
          <w:rFonts w:ascii="Montserrat" w:eastAsia="Calibri" w:hAnsi="Montserrat" w:cs="Times New Roman"/>
          <w:kern w:val="0"/>
          <w:sz w:val="22"/>
          <w:szCs w:val="22"/>
          <w14:ligatures w14:val="none"/>
        </w:rPr>
        <w:t xml:space="preserve">, pessoa coletiva n.º </w:t>
      </w:r>
      <w:r w:rsidRPr="00F64763">
        <w:rPr>
          <w:rFonts w:ascii="Montserrat" w:eastAsia="Calibri" w:hAnsi="Montserrat" w:cs="Times New Roman"/>
          <w:kern w:val="0"/>
          <w:sz w:val="22"/>
          <w:szCs w:val="22"/>
          <w:highlight w:val="yellow"/>
          <w14:ligatures w14:val="none"/>
        </w:rPr>
        <w:t>[…]</w:t>
      </w:r>
      <w:r w:rsidRPr="00F64763">
        <w:rPr>
          <w:rFonts w:ascii="Montserrat" w:eastAsia="Calibri" w:hAnsi="Montserrat" w:cs="Times New Roman"/>
          <w:kern w:val="0"/>
          <w:sz w:val="22"/>
          <w:szCs w:val="22"/>
          <w14:ligatures w14:val="none"/>
        </w:rPr>
        <w:t xml:space="preserve">, com sede em </w:t>
      </w:r>
      <w:r w:rsidRPr="00F64763">
        <w:rPr>
          <w:rFonts w:ascii="Montserrat" w:eastAsia="Calibri" w:hAnsi="Montserrat" w:cs="Times New Roman"/>
          <w:kern w:val="0"/>
          <w:sz w:val="22"/>
          <w:szCs w:val="22"/>
          <w:highlight w:val="yellow"/>
          <w14:ligatures w14:val="none"/>
        </w:rPr>
        <w:t>[…]</w:t>
      </w:r>
      <w:r w:rsidRPr="00F64763">
        <w:rPr>
          <w:rFonts w:ascii="Montserrat" w:eastAsia="Calibri" w:hAnsi="Montserrat" w:cs="Times New Roman"/>
          <w:kern w:val="0"/>
          <w:sz w:val="22"/>
          <w:szCs w:val="22"/>
          <w14:ligatures w14:val="none"/>
        </w:rPr>
        <w:t>.</w:t>
      </w:r>
    </w:p>
    <w:p w14:paraId="6B295D0B" w14:textId="77777777" w:rsidR="008600DF" w:rsidRPr="00F64763" w:rsidRDefault="008600DF" w:rsidP="008600DF">
      <w:pPr>
        <w:numPr>
          <w:ilvl w:val="0"/>
          <w:numId w:val="17"/>
        </w:numPr>
        <w:spacing w:before="120" w:after="120" w:line="360" w:lineRule="auto"/>
        <w:ind w:left="567" w:hanging="567"/>
        <w:contextualSpacing/>
        <w:jc w:val="both"/>
        <w:rPr>
          <w:rFonts w:ascii="Montserrat" w:eastAsia="Calibri" w:hAnsi="Montserrat" w:cs="Times New Roman"/>
          <w:b/>
          <w:kern w:val="0"/>
          <w:sz w:val="22"/>
          <w:szCs w:val="22"/>
          <w14:ligatures w14:val="none"/>
        </w:rPr>
      </w:pPr>
      <w:r w:rsidRPr="00F64763">
        <w:rPr>
          <w:rFonts w:ascii="Montserrat" w:eastAsia="Calibri" w:hAnsi="Montserrat" w:cs="Times New Roman"/>
          <w:b/>
          <w:bCs/>
          <w:kern w:val="0"/>
          <w:sz w:val="22"/>
          <w:szCs w:val="22"/>
          <w14:ligatures w14:val="none"/>
        </w:rPr>
        <w:t>Órgão que tomou a decisão de contratar</w:t>
      </w:r>
      <w:r w:rsidRPr="00F64763">
        <w:rPr>
          <w:rFonts w:ascii="Montserrat" w:eastAsia="Calibri" w:hAnsi="Montserrat" w:cs="Times New Roman"/>
          <w:kern w:val="0"/>
          <w:sz w:val="22"/>
          <w:szCs w:val="22"/>
          <w14:ligatures w14:val="none"/>
        </w:rPr>
        <w:t xml:space="preserve">: </w:t>
      </w:r>
      <w:r w:rsidRPr="00F64763">
        <w:rPr>
          <w:rFonts w:ascii="Montserrat" w:eastAsia="Calibri" w:hAnsi="Montserrat" w:cs="Times New Roman"/>
          <w:kern w:val="0"/>
          <w:sz w:val="22"/>
          <w:szCs w:val="22"/>
          <w:highlight w:val="yellow"/>
          <w14:ligatures w14:val="none"/>
        </w:rPr>
        <w:t>[…]</w:t>
      </w:r>
      <w:r w:rsidRPr="00F64763">
        <w:rPr>
          <w:rFonts w:ascii="Montserrat" w:eastAsia="Calibri" w:hAnsi="Montserrat" w:cs="Times New Roman"/>
          <w:kern w:val="0"/>
          <w:sz w:val="22"/>
          <w:szCs w:val="22"/>
          <w14:ligatures w14:val="none"/>
        </w:rPr>
        <w:t>.</w:t>
      </w:r>
    </w:p>
    <w:p w14:paraId="2CE35905" w14:textId="11F15BE2" w:rsidR="008600DF" w:rsidRPr="00F64763" w:rsidRDefault="008600DF" w:rsidP="008600DF">
      <w:pPr>
        <w:numPr>
          <w:ilvl w:val="0"/>
          <w:numId w:val="17"/>
        </w:numPr>
        <w:spacing w:before="120" w:after="120" w:line="360" w:lineRule="auto"/>
        <w:ind w:left="567" w:hanging="567"/>
        <w:contextualSpacing/>
        <w:jc w:val="both"/>
        <w:rPr>
          <w:rFonts w:ascii="Montserrat" w:eastAsia="Calibri" w:hAnsi="Montserrat" w:cs="Times New Roman"/>
          <w:kern w:val="0"/>
          <w:sz w:val="22"/>
          <w:szCs w:val="22"/>
          <w14:ligatures w14:val="none"/>
        </w:rPr>
      </w:pPr>
      <w:r w:rsidRPr="00F64763">
        <w:rPr>
          <w:rFonts w:ascii="Montserrat" w:eastAsia="Calibri" w:hAnsi="Montserrat" w:cs="Times New Roman"/>
          <w:b/>
          <w:bCs/>
          <w:kern w:val="0"/>
          <w:sz w:val="22"/>
          <w:szCs w:val="22"/>
          <w14:ligatures w14:val="none"/>
        </w:rPr>
        <w:t>Fundamento para a escolha do procedimento</w:t>
      </w:r>
      <w:r w:rsidRPr="00F64763">
        <w:rPr>
          <w:rFonts w:ascii="Montserrat" w:eastAsia="Calibri" w:hAnsi="Montserrat" w:cs="Times New Roman"/>
          <w:kern w:val="0"/>
          <w:sz w:val="22"/>
          <w:szCs w:val="22"/>
          <w14:ligatures w14:val="none"/>
        </w:rPr>
        <w:t>: artigos 18.º e</w:t>
      </w:r>
      <w:r w:rsidR="000034AE" w:rsidRPr="00F64763">
        <w:rPr>
          <w:rFonts w:ascii="Montserrat" w:eastAsia="Calibri" w:hAnsi="Montserrat" w:cs="Times New Roman"/>
          <w:kern w:val="0"/>
          <w:sz w:val="22"/>
          <w:szCs w:val="22"/>
          <w14:ligatures w14:val="none"/>
        </w:rPr>
        <w:t xml:space="preserve"> </w:t>
      </w:r>
      <w:r w:rsidR="000034AE" w:rsidRPr="00F64763">
        <w:rPr>
          <w:rFonts w:ascii="Montserrat" w:hAnsi="Montserrat" w:cstheme="minorHAnsi"/>
          <w:color w:val="000000" w:themeColor="text1"/>
          <w:sz w:val="22"/>
          <w:szCs w:val="22"/>
          <w:shd w:val="clear" w:color="auto" w:fill="FFFFFF"/>
        </w:rPr>
        <w:t xml:space="preserve">24.º, n.º 1, alínea e), subalínea </w:t>
      </w:r>
      <w:proofErr w:type="spellStart"/>
      <w:r w:rsidR="000034AE" w:rsidRPr="00F64763">
        <w:rPr>
          <w:rFonts w:ascii="Montserrat" w:hAnsi="Montserrat" w:cstheme="minorHAnsi"/>
          <w:color w:val="000000" w:themeColor="text1"/>
          <w:sz w:val="22"/>
          <w:szCs w:val="22"/>
          <w:shd w:val="clear" w:color="auto" w:fill="FFFFFF"/>
        </w:rPr>
        <w:t>ii</w:t>
      </w:r>
      <w:proofErr w:type="spellEnd"/>
      <w:r w:rsidR="000034AE" w:rsidRPr="00F64763">
        <w:rPr>
          <w:rFonts w:ascii="Montserrat" w:hAnsi="Montserrat" w:cstheme="minorHAnsi"/>
          <w:color w:val="000000" w:themeColor="text1"/>
          <w:sz w:val="22"/>
          <w:szCs w:val="22"/>
          <w:shd w:val="clear" w:color="auto" w:fill="FFFFFF"/>
        </w:rPr>
        <w:t>), do CCP</w:t>
      </w:r>
      <w:r w:rsidRPr="00F64763">
        <w:rPr>
          <w:rFonts w:ascii="Montserrat" w:eastAsia="Calibri" w:hAnsi="Montserrat" w:cs="Times New Roman"/>
          <w:kern w:val="0"/>
          <w:sz w:val="22"/>
          <w:szCs w:val="22"/>
          <w14:ligatures w14:val="none"/>
        </w:rPr>
        <w:t>.</w:t>
      </w:r>
    </w:p>
    <w:p w14:paraId="28DAEF8E" w14:textId="1924C569" w:rsidR="008600DF" w:rsidRPr="00F64763" w:rsidRDefault="008600DF" w:rsidP="008600DF">
      <w:pPr>
        <w:numPr>
          <w:ilvl w:val="0"/>
          <w:numId w:val="17"/>
        </w:numPr>
        <w:spacing w:before="120" w:after="120" w:line="360" w:lineRule="auto"/>
        <w:ind w:left="567" w:hanging="567"/>
        <w:contextualSpacing/>
        <w:jc w:val="both"/>
        <w:rPr>
          <w:rFonts w:ascii="Montserrat" w:eastAsia="Calibri" w:hAnsi="Montserrat" w:cs="Times New Roman"/>
          <w:b/>
          <w:kern w:val="0"/>
          <w:sz w:val="22"/>
          <w:szCs w:val="22"/>
          <w14:ligatures w14:val="none"/>
        </w:rPr>
      </w:pPr>
      <w:r w:rsidRPr="00F64763">
        <w:rPr>
          <w:rFonts w:ascii="Montserrat" w:eastAsia="Calibri" w:hAnsi="Montserrat" w:cs="Times New Roman"/>
          <w:b/>
          <w:bCs/>
          <w:kern w:val="0"/>
          <w:sz w:val="22"/>
          <w:szCs w:val="22"/>
          <w14:ligatures w14:val="none"/>
        </w:rPr>
        <w:t>Prazo para apresentação das propostas</w:t>
      </w:r>
      <w:r w:rsidRPr="00F64763">
        <w:rPr>
          <w:rFonts w:ascii="Montserrat" w:eastAsia="Calibri" w:hAnsi="Montserrat" w:cs="Times New Roman"/>
          <w:kern w:val="0"/>
          <w:sz w:val="22"/>
          <w:szCs w:val="22"/>
          <w14:ligatures w14:val="none"/>
        </w:rPr>
        <w:t xml:space="preserve">: até às </w:t>
      </w:r>
      <w:r w:rsidRPr="00F64763">
        <w:rPr>
          <w:rFonts w:ascii="Montserrat" w:eastAsia="Calibri" w:hAnsi="Montserrat" w:cs="Times New Roman"/>
          <w:kern w:val="0"/>
          <w:sz w:val="22"/>
          <w:szCs w:val="22"/>
          <w:highlight w:val="yellow"/>
          <w14:ligatures w14:val="none"/>
        </w:rPr>
        <w:t>[…]</w:t>
      </w:r>
      <w:r w:rsidRPr="00F64763">
        <w:rPr>
          <w:rFonts w:ascii="Montserrat" w:eastAsia="Calibri" w:hAnsi="Montserrat" w:cs="Times New Roman"/>
          <w:kern w:val="0"/>
          <w:sz w:val="22"/>
          <w:szCs w:val="22"/>
          <w14:ligatures w14:val="none"/>
        </w:rPr>
        <w:t xml:space="preserve"> horas de </w:t>
      </w:r>
      <w:r w:rsidRPr="00F64763">
        <w:rPr>
          <w:rFonts w:ascii="Montserrat" w:eastAsia="Calibri" w:hAnsi="Montserrat" w:cs="Times New Roman"/>
          <w:kern w:val="0"/>
          <w:sz w:val="22"/>
          <w:szCs w:val="22"/>
          <w:highlight w:val="yellow"/>
          <w14:ligatures w14:val="none"/>
        </w:rPr>
        <w:t>[…]</w:t>
      </w:r>
      <w:r w:rsidRPr="00F64763">
        <w:rPr>
          <w:rFonts w:ascii="Montserrat" w:eastAsia="Calibri" w:hAnsi="Montserrat" w:cs="Times New Roman"/>
          <w:kern w:val="0"/>
          <w:sz w:val="22"/>
          <w:szCs w:val="22"/>
          <w14:ligatures w14:val="none"/>
        </w:rPr>
        <w:t>.</w:t>
      </w:r>
    </w:p>
    <w:p w14:paraId="7224F326" w14:textId="77777777" w:rsidR="008600DF" w:rsidRPr="00F64763" w:rsidRDefault="008600DF" w:rsidP="008600DF">
      <w:pPr>
        <w:numPr>
          <w:ilvl w:val="0"/>
          <w:numId w:val="17"/>
        </w:numPr>
        <w:spacing w:before="120" w:after="120" w:line="360" w:lineRule="auto"/>
        <w:ind w:left="567" w:hanging="567"/>
        <w:contextualSpacing/>
        <w:jc w:val="both"/>
        <w:rPr>
          <w:rFonts w:ascii="Montserrat" w:eastAsia="Calibri" w:hAnsi="Montserrat" w:cs="Times New Roman"/>
          <w:b/>
          <w:kern w:val="0"/>
          <w:sz w:val="22"/>
          <w:szCs w:val="22"/>
          <w14:ligatures w14:val="none"/>
        </w:rPr>
      </w:pPr>
      <w:r w:rsidRPr="00F64763">
        <w:rPr>
          <w:rFonts w:ascii="Montserrat" w:eastAsia="Calibri" w:hAnsi="Montserrat" w:cs="Times New Roman"/>
          <w:b/>
          <w:bCs/>
          <w:kern w:val="0"/>
          <w:sz w:val="22"/>
          <w:szCs w:val="22"/>
          <w14:ligatures w14:val="none"/>
        </w:rPr>
        <w:lastRenderedPageBreak/>
        <w:t>Esclarecimentos</w:t>
      </w:r>
      <w:r w:rsidRPr="00F64763">
        <w:rPr>
          <w:rFonts w:ascii="Montserrat" w:eastAsia="Calibri" w:hAnsi="Montserrat" w:cs="Times New Roman"/>
          <w:kern w:val="0"/>
          <w:sz w:val="22"/>
          <w:szCs w:val="22"/>
          <w14:ligatures w14:val="none"/>
        </w:rPr>
        <w:t xml:space="preserve">: os esclarecimentos necessários à boa compreensão e interpretação das peças do procedimento são da competência do órgão competente para a decisão de contratar e poderão ser solicitados através do seguinte endereço de correio eletrónico: </w:t>
      </w:r>
      <w:r w:rsidRPr="00F64763">
        <w:rPr>
          <w:rFonts w:ascii="Montserrat" w:eastAsia="Calibri" w:hAnsi="Montserrat" w:cs="Times New Roman"/>
          <w:kern w:val="0"/>
          <w:sz w:val="22"/>
          <w:szCs w:val="22"/>
          <w:highlight w:val="yellow"/>
          <w14:ligatures w14:val="none"/>
        </w:rPr>
        <w:t>[…].</w:t>
      </w:r>
    </w:p>
    <w:p w14:paraId="0E90ED79" w14:textId="77777777" w:rsidR="008600DF" w:rsidRPr="00F64763" w:rsidRDefault="008600DF" w:rsidP="008600DF">
      <w:pPr>
        <w:numPr>
          <w:ilvl w:val="0"/>
          <w:numId w:val="17"/>
        </w:numPr>
        <w:spacing w:before="120" w:after="120" w:line="360" w:lineRule="auto"/>
        <w:ind w:left="567" w:hanging="567"/>
        <w:contextualSpacing/>
        <w:jc w:val="both"/>
        <w:rPr>
          <w:rFonts w:ascii="Montserrat" w:eastAsia="Calibri" w:hAnsi="Montserrat" w:cs="Times New Roman"/>
          <w:b/>
          <w:kern w:val="0"/>
          <w:sz w:val="22"/>
          <w:szCs w:val="22"/>
          <w:lang w:val="en-US"/>
          <w14:ligatures w14:val="none"/>
        </w:rPr>
      </w:pPr>
      <w:proofErr w:type="spellStart"/>
      <w:r w:rsidRPr="00F64763">
        <w:rPr>
          <w:rFonts w:ascii="Montserrat" w:eastAsia="Calibri" w:hAnsi="Montserrat" w:cs="Times New Roman"/>
          <w:b/>
          <w:bCs/>
          <w:kern w:val="0"/>
          <w:sz w:val="22"/>
          <w:szCs w:val="22"/>
          <w:lang w:val="en-US"/>
          <w14:ligatures w14:val="none"/>
        </w:rPr>
        <w:t>Adjudicação</w:t>
      </w:r>
      <w:proofErr w:type="spellEnd"/>
      <w:r w:rsidRPr="00F64763">
        <w:rPr>
          <w:rFonts w:ascii="Montserrat" w:eastAsia="Calibri" w:hAnsi="Montserrat" w:cs="Times New Roman"/>
          <w:b/>
          <w:bCs/>
          <w:kern w:val="0"/>
          <w:sz w:val="22"/>
          <w:szCs w:val="22"/>
          <w:lang w:val="en-US"/>
          <w14:ligatures w14:val="none"/>
        </w:rPr>
        <w:t xml:space="preserve"> </w:t>
      </w:r>
      <w:proofErr w:type="spellStart"/>
      <w:r w:rsidRPr="00F64763">
        <w:rPr>
          <w:rFonts w:ascii="Montserrat" w:eastAsia="Calibri" w:hAnsi="Montserrat" w:cs="Times New Roman"/>
          <w:b/>
          <w:bCs/>
          <w:kern w:val="0"/>
          <w:sz w:val="22"/>
          <w:szCs w:val="22"/>
          <w:lang w:val="en-US"/>
          <w14:ligatures w14:val="none"/>
        </w:rPr>
        <w:t>por</w:t>
      </w:r>
      <w:proofErr w:type="spellEnd"/>
      <w:r w:rsidRPr="00F64763">
        <w:rPr>
          <w:rFonts w:ascii="Montserrat" w:eastAsia="Calibri" w:hAnsi="Montserrat" w:cs="Times New Roman"/>
          <w:b/>
          <w:bCs/>
          <w:kern w:val="0"/>
          <w:sz w:val="22"/>
          <w:szCs w:val="22"/>
          <w:lang w:val="en-US"/>
          <w14:ligatures w14:val="none"/>
        </w:rPr>
        <w:t xml:space="preserve"> </w:t>
      </w:r>
      <w:proofErr w:type="spellStart"/>
      <w:r w:rsidRPr="00F64763">
        <w:rPr>
          <w:rFonts w:ascii="Montserrat" w:eastAsia="Calibri" w:hAnsi="Montserrat" w:cs="Times New Roman"/>
          <w:b/>
          <w:bCs/>
          <w:kern w:val="0"/>
          <w:sz w:val="22"/>
          <w:szCs w:val="22"/>
          <w:lang w:val="en-US"/>
          <w14:ligatures w14:val="none"/>
        </w:rPr>
        <w:t>lotes</w:t>
      </w:r>
      <w:proofErr w:type="spellEnd"/>
      <w:r w:rsidRPr="00F64763">
        <w:rPr>
          <w:rFonts w:ascii="Montserrat" w:eastAsia="Calibri" w:hAnsi="Montserrat" w:cs="Times New Roman"/>
          <w:kern w:val="0"/>
          <w:sz w:val="22"/>
          <w:szCs w:val="22"/>
          <w:lang w:val="en-US"/>
          <w14:ligatures w14:val="none"/>
        </w:rPr>
        <w:t xml:space="preserve">: </w:t>
      </w:r>
      <w:proofErr w:type="spellStart"/>
      <w:r w:rsidRPr="00F64763">
        <w:rPr>
          <w:rFonts w:ascii="Montserrat" w:eastAsia="Calibri" w:hAnsi="Montserrat" w:cs="Times New Roman"/>
          <w:kern w:val="0"/>
          <w:sz w:val="22"/>
          <w:szCs w:val="22"/>
          <w:lang w:val="en-US"/>
          <w14:ligatures w14:val="none"/>
        </w:rPr>
        <w:t>não</w:t>
      </w:r>
      <w:proofErr w:type="spellEnd"/>
      <w:r w:rsidRPr="00F64763">
        <w:rPr>
          <w:rFonts w:ascii="Montserrat" w:eastAsia="Calibri" w:hAnsi="Montserrat" w:cs="Times New Roman"/>
          <w:kern w:val="0"/>
          <w:sz w:val="22"/>
          <w:szCs w:val="22"/>
          <w:lang w:val="en-US"/>
          <w14:ligatures w14:val="none"/>
        </w:rPr>
        <w:t>.</w:t>
      </w:r>
    </w:p>
    <w:p w14:paraId="68F2E763" w14:textId="77777777" w:rsidR="008600DF" w:rsidRPr="00F64763" w:rsidRDefault="008600DF" w:rsidP="008600DF">
      <w:pPr>
        <w:numPr>
          <w:ilvl w:val="0"/>
          <w:numId w:val="17"/>
        </w:numPr>
        <w:spacing w:before="120" w:after="120" w:line="360" w:lineRule="auto"/>
        <w:ind w:left="567" w:hanging="567"/>
        <w:contextualSpacing/>
        <w:jc w:val="both"/>
        <w:rPr>
          <w:rFonts w:ascii="Montserrat" w:eastAsia="Calibri" w:hAnsi="Montserrat" w:cs="Times New Roman"/>
          <w:b/>
          <w:kern w:val="0"/>
          <w:sz w:val="22"/>
          <w:szCs w:val="22"/>
          <w14:ligatures w14:val="none"/>
        </w:rPr>
      </w:pPr>
      <w:r w:rsidRPr="00F64763">
        <w:rPr>
          <w:rFonts w:ascii="Montserrat" w:eastAsia="Calibri" w:hAnsi="Montserrat" w:cs="Times New Roman"/>
          <w:b/>
          <w:bCs/>
          <w:kern w:val="0"/>
          <w:sz w:val="22"/>
          <w:szCs w:val="22"/>
          <w14:ligatures w14:val="none"/>
        </w:rPr>
        <w:t>Propostas variantes</w:t>
      </w:r>
      <w:r w:rsidRPr="00F64763">
        <w:rPr>
          <w:rFonts w:ascii="Montserrat" w:eastAsia="Calibri" w:hAnsi="Montserrat" w:cs="Times New Roman"/>
          <w:kern w:val="0"/>
          <w:sz w:val="22"/>
          <w:szCs w:val="22"/>
          <w14:ligatures w14:val="none"/>
        </w:rPr>
        <w:t>: não são admissíveis propostas variantes.</w:t>
      </w:r>
    </w:p>
    <w:p w14:paraId="49A3B627" w14:textId="58D2F5C1" w:rsidR="008600DF" w:rsidRPr="00F64763" w:rsidRDefault="008600DF" w:rsidP="008600DF">
      <w:pPr>
        <w:numPr>
          <w:ilvl w:val="0"/>
          <w:numId w:val="17"/>
        </w:numPr>
        <w:spacing w:before="120" w:after="120" w:line="360" w:lineRule="auto"/>
        <w:ind w:left="567" w:hanging="567"/>
        <w:contextualSpacing/>
        <w:jc w:val="both"/>
        <w:rPr>
          <w:rFonts w:ascii="Montserrat" w:eastAsia="Calibri" w:hAnsi="Montserrat" w:cs="Times New Roman"/>
          <w:b/>
          <w:kern w:val="0"/>
          <w:sz w:val="22"/>
          <w:szCs w:val="22"/>
          <w14:ligatures w14:val="none"/>
        </w:rPr>
      </w:pPr>
      <w:r w:rsidRPr="00F64763">
        <w:rPr>
          <w:rFonts w:ascii="Montserrat" w:eastAsia="Calibri" w:hAnsi="Montserrat" w:cs="Times New Roman"/>
          <w:b/>
          <w:bCs/>
          <w:kern w:val="0"/>
          <w:sz w:val="22"/>
          <w:szCs w:val="22"/>
          <w14:ligatures w14:val="none"/>
        </w:rPr>
        <w:t>Modo de apresentação da proposta</w:t>
      </w:r>
      <w:r w:rsidRPr="00F64763">
        <w:rPr>
          <w:rFonts w:ascii="Montserrat" w:eastAsia="Calibri" w:hAnsi="Montserrat" w:cs="Times New Roman"/>
          <w:kern w:val="0"/>
          <w:sz w:val="22"/>
          <w:szCs w:val="22"/>
          <w14:ligatures w14:val="none"/>
        </w:rPr>
        <w:t xml:space="preserve">: a proposta, juntamente com os documentos que a constituem (em formato </w:t>
      </w:r>
      <w:proofErr w:type="spellStart"/>
      <w:r w:rsidRPr="00F64763">
        <w:rPr>
          <w:rFonts w:ascii="Montserrat" w:eastAsia="Calibri" w:hAnsi="Montserrat" w:cs="Times New Roman"/>
          <w:i/>
          <w:iCs/>
          <w:kern w:val="0"/>
          <w:sz w:val="22"/>
          <w:szCs w:val="22"/>
          <w14:ligatures w14:val="none"/>
        </w:rPr>
        <w:t>word</w:t>
      </w:r>
      <w:proofErr w:type="spellEnd"/>
      <w:r w:rsidRPr="00F64763">
        <w:rPr>
          <w:rFonts w:ascii="Montserrat" w:eastAsia="Calibri" w:hAnsi="Montserrat" w:cs="Times New Roman"/>
          <w:kern w:val="0"/>
          <w:sz w:val="22"/>
          <w:szCs w:val="22"/>
          <w14:ligatures w14:val="none"/>
        </w:rPr>
        <w:t xml:space="preserve"> ou </w:t>
      </w:r>
      <w:proofErr w:type="spellStart"/>
      <w:r w:rsidRPr="00F64763">
        <w:rPr>
          <w:rFonts w:ascii="Montserrat" w:eastAsia="Calibri" w:hAnsi="Montserrat" w:cs="Times New Roman"/>
          <w:i/>
          <w:iCs/>
          <w:kern w:val="0"/>
          <w:sz w:val="22"/>
          <w:szCs w:val="22"/>
          <w14:ligatures w14:val="none"/>
        </w:rPr>
        <w:t>pdf</w:t>
      </w:r>
      <w:proofErr w:type="spellEnd"/>
      <w:r w:rsidRPr="00F64763">
        <w:rPr>
          <w:rFonts w:ascii="Montserrat" w:eastAsia="Calibri" w:hAnsi="Montserrat" w:cs="Times New Roman"/>
          <w:kern w:val="0"/>
          <w:sz w:val="22"/>
          <w:szCs w:val="22"/>
          <w14:ligatures w14:val="none"/>
        </w:rPr>
        <w:t xml:space="preserve">), deverá ser apresentada por correio eletrónico, para o endereço </w:t>
      </w:r>
      <w:r w:rsidRPr="00F64763">
        <w:rPr>
          <w:rFonts w:ascii="Montserrat" w:eastAsia="Calibri" w:hAnsi="Montserrat" w:cs="Times New Roman"/>
          <w:kern w:val="0"/>
          <w:sz w:val="22"/>
          <w:szCs w:val="22"/>
          <w:highlight w:val="yellow"/>
          <w14:ligatures w14:val="none"/>
        </w:rPr>
        <w:t>[…]</w:t>
      </w:r>
      <w:r w:rsidRPr="00F64763">
        <w:rPr>
          <w:rFonts w:ascii="Montserrat" w:eastAsia="Calibri" w:hAnsi="Montserrat" w:cs="Times New Roman"/>
          <w:kern w:val="0"/>
          <w:sz w:val="22"/>
          <w:szCs w:val="22"/>
          <w14:ligatures w14:val="none"/>
        </w:rPr>
        <w:t>, devendo a mensagem de envio apresentar como assunto: “Procedimento de ajuste direto para a celebração de contrato</w:t>
      </w:r>
      <w:r w:rsidR="00787AEC" w:rsidRPr="00F64763">
        <w:rPr>
          <w:rFonts w:ascii="Montserrat" w:eastAsia="Calibri" w:hAnsi="Montserrat" w:cs="Times New Roman"/>
          <w:kern w:val="0"/>
          <w:sz w:val="22"/>
          <w:szCs w:val="22"/>
          <w14:ligatures w14:val="none"/>
        </w:rPr>
        <w:t xml:space="preserve"> </w:t>
      </w:r>
      <w:r w:rsidR="00787AEC" w:rsidRPr="00F64763">
        <w:rPr>
          <w:rFonts w:ascii="Montserrat" w:hAnsi="Montserrat"/>
          <w:sz w:val="22"/>
          <w:szCs w:val="22"/>
        </w:rPr>
        <w:t>de subscrição de serviço de plataforma digital</w:t>
      </w:r>
      <w:r w:rsidRPr="00F64763">
        <w:rPr>
          <w:rFonts w:ascii="Montserrat" w:eastAsia="Calibri" w:hAnsi="Montserrat" w:cs="Times New Roman"/>
          <w:kern w:val="0"/>
          <w:sz w:val="22"/>
          <w:szCs w:val="22"/>
          <w14:ligatures w14:val="none"/>
        </w:rPr>
        <w:t>”.</w:t>
      </w:r>
    </w:p>
    <w:p w14:paraId="288FD34E" w14:textId="77777777" w:rsidR="008600DF" w:rsidRPr="00F64763" w:rsidRDefault="008600DF" w:rsidP="008600DF">
      <w:pPr>
        <w:numPr>
          <w:ilvl w:val="0"/>
          <w:numId w:val="17"/>
        </w:numPr>
        <w:spacing w:before="120" w:after="120" w:line="360" w:lineRule="auto"/>
        <w:ind w:left="567" w:hanging="567"/>
        <w:contextualSpacing/>
        <w:jc w:val="both"/>
        <w:rPr>
          <w:rFonts w:ascii="Montserrat" w:eastAsia="Calibri" w:hAnsi="Montserrat" w:cs="Times New Roman"/>
          <w:kern w:val="0"/>
          <w:sz w:val="22"/>
          <w:szCs w:val="22"/>
          <w14:ligatures w14:val="none"/>
        </w:rPr>
      </w:pPr>
      <w:r w:rsidRPr="00F64763">
        <w:rPr>
          <w:rFonts w:ascii="Montserrat" w:eastAsia="Calibri" w:hAnsi="Montserrat" w:cs="Times New Roman"/>
          <w:b/>
          <w:bCs/>
          <w:kern w:val="0"/>
          <w:sz w:val="22"/>
          <w:szCs w:val="22"/>
          <w14:ligatures w14:val="none"/>
        </w:rPr>
        <w:t>Documentos que constituem a proposta</w:t>
      </w:r>
      <w:r w:rsidRPr="00F64763">
        <w:rPr>
          <w:rFonts w:ascii="Montserrat" w:eastAsia="Calibri" w:hAnsi="Montserrat" w:cs="Times New Roman"/>
          <w:kern w:val="0"/>
          <w:sz w:val="22"/>
          <w:szCs w:val="22"/>
          <w14:ligatures w14:val="none"/>
        </w:rPr>
        <w:t>:</w:t>
      </w:r>
    </w:p>
    <w:p w14:paraId="30AA28B6" w14:textId="77777777" w:rsidR="008600DF" w:rsidRPr="00F64763" w:rsidRDefault="008600DF" w:rsidP="008600DF">
      <w:pPr>
        <w:numPr>
          <w:ilvl w:val="1"/>
          <w:numId w:val="17"/>
        </w:numPr>
        <w:spacing w:before="120" w:after="120" w:line="360" w:lineRule="auto"/>
        <w:ind w:left="1134" w:hanging="567"/>
        <w:contextualSpacing/>
        <w:jc w:val="both"/>
        <w:rPr>
          <w:rFonts w:ascii="Montserrat" w:eastAsia="Calibri" w:hAnsi="Montserrat" w:cs="Times New Roman"/>
          <w:b/>
          <w:kern w:val="0"/>
          <w:sz w:val="22"/>
          <w:szCs w:val="22"/>
          <w14:ligatures w14:val="none"/>
        </w:rPr>
      </w:pPr>
      <w:r w:rsidRPr="00F64763">
        <w:rPr>
          <w:rFonts w:ascii="Montserrat" w:eastAsia="Calibri" w:hAnsi="Montserrat" w:cs="Times New Roman"/>
          <w:kern w:val="0"/>
          <w:sz w:val="22"/>
          <w:szCs w:val="22"/>
          <w14:ligatures w14:val="none"/>
        </w:rPr>
        <w:t>Declaração de aceitação do conteúdo do Caderno de Encargos, elaborada em conformidade com o modelo constante do Anexo I do CCP, de acordo com o artigo 57.º, n.º 1, alínea a), do CCP, assinada pelo concorrente ou por representante legal que tenha poderes para o obrigar;</w:t>
      </w:r>
    </w:p>
    <w:p w14:paraId="01C78E25" w14:textId="770877B7" w:rsidR="00C63213" w:rsidRPr="00F64763" w:rsidRDefault="008600DF" w:rsidP="00C63213">
      <w:pPr>
        <w:numPr>
          <w:ilvl w:val="1"/>
          <w:numId w:val="17"/>
        </w:numPr>
        <w:spacing w:before="120" w:after="120" w:line="360" w:lineRule="auto"/>
        <w:ind w:left="1134" w:hanging="567"/>
        <w:contextualSpacing/>
        <w:jc w:val="both"/>
        <w:rPr>
          <w:rFonts w:ascii="Montserrat" w:eastAsia="Calibri" w:hAnsi="Montserrat" w:cs="Times New Roman"/>
          <w:b/>
          <w:kern w:val="0"/>
          <w:sz w:val="22"/>
          <w:szCs w:val="22"/>
          <w:lang w:val="en-US"/>
          <w14:ligatures w14:val="none"/>
        </w:rPr>
      </w:pPr>
      <w:r w:rsidRPr="00F64763">
        <w:rPr>
          <w:rFonts w:ascii="Montserrat" w:eastAsia="Calibri" w:hAnsi="Montserrat" w:cs="Times New Roman"/>
          <w:kern w:val="0"/>
          <w:sz w:val="22"/>
          <w:szCs w:val="22"/>
          <w14:ligatures w14:val="none"/>
        </w:rPr>
        <w:t xml:space="preserve">Proposta de preço, nos termos do Caderno de Encargos que se junta em Anexo. O preço deve ser indicado em algarismos e também por extenso, prevalecendo, em caso de divergência, os valores indicados por extenso. </w:t>
      </w:r>
      <w:r w:rsidRPr="00F64763">
        <w:rPr>
          <w:rFonts w:ascii="Montserrat" w:eastAsia="Calibri" w:hAnsi="Montserrat" w:cs="Times New Roman"/>
          <w:kern w:val="0"/>
          <w:sz w:val="22"/>
          <w:szCs w:val="22"/>
          <w:lang w:val="en-US"/>
          <w14:ligatures w14:val="none"/>
        </w:rPr>
        <w:t xml:space="preserve">O </w:t>
      </w:r>
      <w:proofErr w:type="spellStart"/>
      <w:r w:rsidRPr="00F64763">
        <w:rPr>
          <w:rFonts w:ascii="Montserrat" w:eastAsia="Calibri" w:hAnsi="Montserrat" w:cs="Times New Roman"/>
          <w:kern w:val="0"/>
          <w:sz w:val="22"/>
          <w:szCs w:val="22"/>
          <w:lang w:val="en-US"/>
          <w14:ligatures w14:val="none"/>
        </w:rPr>
        <w:t>preço</w:t>
      </w:r>
      <w:proofErr w:type="spellEnd"/>
      <w:r w:rsidRPr="00F64763">
        <w:rPr>
          <w:rFonts w:ascii="Montserrat" w:eastAsia="Calibri" w:hAnsi="Montserrat" w:cs="Times New Roman"/>
          <w:kern w:val="0"/>
          <w:sz w:val="22"/>
          <w:szCs w:val="22"/>
          <w:lang w:val="en-US"/>
          <w14:ligatures w14:val="none"/>
        </w:rPr>
        <w:t xml:space="preserve"> </w:t>
      </w:r>
      <w:proofErr w:type="gramStart"/>
      <w:r w:rsidRPr="00F64763">
        <w:rPr>
          <w:rFonts w:ascii="Montserrat" w:eastAsia="Calibri" w:hAnsi="Montserrat" w:cs="Times New Roman"/>
          <w:kern w:val="0"/>
          <w:sz w:val="22"/>
          <w:szCs w:val="22"/>
          <w:lang w:val="en-US"/>
          <w14:ligatures w14:val="none"/>
        </w:rPr>
        <w:t>a</w:t>
      </w:r>
      <w:proofErr w:type="gramEnd"/>
      <w:r w:rsidRPr="00F64763">
        <w:rPr>
          <w:rFonts w:ascii="Montserrat" w:eastAsia="Calibri" w:hAnsi="Montserrat" w:cs="Times New Roman"/>
          <w:kern w:val="0"/>
          <w:sz w:val="22"/>
          <w:szCs w:val="22"/>
          <w:lang w:val="en-US"/>
          <w14:ligatures w14:val="none"/>
        </w:rPr>
        <w:t xml:space="preserve"> </w:t>
      </w:r>
      <w:proofErr w:type="spellStart"/>
      <w:r w:rsidRPr="00F64763">
        <w:rPr>
          <w:rFonts w:ascii="Montserrat" w:eastAsia="Calibri" w:hAnsi="Montserrat" w:cs="Times New Roman"/>
          <w:kern w:val="0"/>
          <w:sz w:val="22"/>
          <w:szCs w:val="22"/>
          <w:lang w:val="en-US"/>
          <w14:ligatures w14:val="none"/>
        </w:rPr>
        <w:t>apresentar</w:t>
      </w:r>
      <w:proofErr w:type="spellEnd"/>
      <w:r w:rsidRPr="00F64763">
        <w:rPr>
          <w:rFonts w:ascii="Montserrat" w:eastAsia="Calibri" w:hAnsi="Montserrat" w:cs="Times New Roman"/>
          <w:kern w:val="0"/>
          <w:sz w:val="22"/>
          <w:szCs w:val="22"/>
          <w:lang w:val="en-US"/>
          <w14:ligatures w14:val="none"/>
        </w:rPr>
        <w:t xml:space="preserve"> </w:t>
      </w:r>
      <w:proofErr w:type="spellStart"/>
      <w:r w:rsidRPr="00F64763">
        <w:rPr>
          <w:rFonts w:ascii="Montserrat" w:eastAsia="Calibri" w:hAnsi="Montserrat" w:cs="Times New Roman"/>
          <w:kern w:val="0"/>
          <w:sz w:val="22"/>
          <w:szCs w:val="22"/>
          <w:lang w:val="en-US"/>
          <w14:ligatures w14:val="none"/>
        </w:rPr>
        <w:t>não</w:t>
      </w:r>
      <w:proofErr w:type="spellEnd"/>
      <w:r w:rsidRPr="00F64763">
        <w:rPr>
          <w:rFonts w:ascii="Montserrat" w:eastAsia="Calibri" w:hAnsi="Montserrat" w:cs="Times New Roman"/>
          <w:kern w:val="0"/>
          <w:sz w:val="22"/>
          <w:szCs w:val="22"/>
          <w:lang w:val="en-US"/>
          <w14:ligatures w14:val="none"/>
        </w:rPr>
        <w:t xml:space="preserve"> </w:t>
      </w:r>
      <w:proofErr w:type="spellStart"/>
      <w:r w:rsidRPr="00F64763">
        <w:rPr>
          <w:rFonts w:ascii="Montserrat" w:eastAsia="Calibri" w:hAnsi="Montserrat" w:cs="Times New Roman"/>
          <w:kern w:val="0"/>
          <w:sz w:val="22"/>
          <w:szCs w:val="22"/>
          <w:lang w:val="en-US"/>
          <w14:ligatures w14:val="none"/>
        </w:rPr>
        <w:t>inclui</w:t>
      </w:r>
      <w:proofErr w:type="spellEnd"/>
      <w:r w:rsidRPr="00F64763">
        <w:rPr>
          <w:rFonts w:ascii="Montserrat" w:eastAsia="Calibri" w:hAnsi="Montserrat" w:cs="Times New Roman"/>
          <w:kern w:val="0"/>
          <w:sz w:val="22"/>
          <w:szCs w:val="22"/>
          <w:lang w:val="en-US"/>
          <w14:ligatures w14:val="none"/>
        </w:rPr>
        <w:t xml:space="preserve"> o </w:t>
      </w:r>
      <w:proofErr w:type="gramStart"/>
      <w:r w:rsidRPr="00F64763">
        <w:rPr>
          <w:rFonts w:ascii="Montserrat" w:eastAsia="Calibri" w:hAnsi="Montserrat" w:cs="Times New Roman"/>
          <w:kern w:val="0"/>
          <w:sz w:val="22"/>
          <w:szCs w:val="22"/>
          <w:lang w:val="en-US"/>
          <w14:ligatures w14:val="none"/>
        </w:rPr>
        <w:t>IVA</w:t>
      </w:r>
      <w:r w:rsidR="00F975BA" w:rsidRPr="00F64763">
        <w:rPr>
          <w:rFonts w:ascii="Montserrat" w:eastAsia="Calibri" w:hAnsi="Montserrat" w:cs="Times New Roman"/>
          <w:kern w:val="0"/>
          <w:sz w:val="22"/>
          <w:szCs w:val="22"/>
          <w:lang w:val="en-US"/>
          <w14:ligatures w14:val="none"/>
        </w:rPr>
        <w:t>;</w:t>
      </w:r>
      <w:proofErr w:type="gramEnd"/>
    </w:p>
    <w:p w14:paraId="4BB5A152" w14:textId="18F92DC8" w:rsidR="00F975BA" w:rsidRPr="00F64763" w:rsidRDefault="00F975BA" w:rsidP="00C63213">
      <w:pPr>
        <w:numPr>
          <w:ilvl w:val="1"/>
          <w:numId w:val="17"/>
        </w:numPr>
        <w:spacing w:before="120" w:after="120" w:line="360" w:lineRule="auto"/>
        <w:ind w:left="1134" w:hanging="567"/>
        <w:contextualSpacing/>
        <w:jc w:val="both"/>
        <w:rPr>
          <w:rFonts w:ascii="Montserrat" w:eastAsia="Calibri" w:hAnsi="Montserrat" w:cs="Times New Roman"/>
          <w:b/>
          <w:kern w:val="0"/>
          <w:sz w:val="22"/>
          <w:szCs w:val="22"/>
          <w:lang w:val="en-US"/>
          <w14:ligatures w14:val="none"/>
        </w:rPr>
      </w:pPr>
      <w:proofErr w:type="spellStart"/>
      <w:r w:rsidRPr="00F64763">
        <w:rPr>
          <w:rFonts w:ascii="Montserrat" w:eastAsia="Calibri" w:hAnsi="Montserrat" w:cs="Times New Roman"/>
          <w:kern w:val="0"/>
          <w:sz w:val="22"/>
          <w:szCs w:val="22"/>
          <w:lang w:val="en-US"/>
          <w14:ligatures w14:val="none"/>
        </w:rPr>
        <w:t>Quaisquer</w:t>
      </w:r>
      <w:proofErr w:type="spellEnd"/>
      <w:r w:rsidRPr="00F64763">
        <w:rPr>
          <w:rFonts w:ascii="Montserrat" w:eastAsia="Calibri" w:hAnsi="Montserrat" w:cs="Times New Roman"/>
          <w:kern w:val="0"/>
          <w:sz w:val="22"/>
          <w:szCs w:val="22"/>
          <w:lang w:val="en-US"/>
          <w14:ligatures w14:val="none"/>
        </w:rPr>
        <w:t xml:space="preserve"> outros </w:t>
      </w:r>
      <w:proofErr w:type="spellStart"/>
      <w:r w:rsidRPr="00F64763">
        <w:rPr>
          <w:rFonts w:ascii="Montserrat" w:eastAsia="Calibri" w:hAnsi="Montserrat" w:cs="Times New Roman"/>
          <w:kern w:val="0"/>
          <w:sz w:val="22"/>
          <w:szCs w:val="22"/>
          <w:lang w:val="en-US"/>
          <w14:ligatures w14:val="none"/>
        </w:rPr>
        <w:t>documentos</w:t>
      </w:r>
      <w:proofErr w:type="spellEnd"/>
      <w:r w:rsidRPr="00F64763">
        <w:rPr>
          <w:rFonts w:ascii="Montserrat" w:eastAsia="Calibri" w:hAnsi="Montserrat" w:cs="Times New Roman"/>
          <w:kern w:val="0"/>
          <w:sz w:val="22"/>
          <w:szCs w:val="22"/>
          <w:lang w:val="en-US"/>
          <w14:ligatures w14:val="none"/>
        </w:rPr>
        <w:t xml:space="preserve"> </w:t>
      </w:r>
      <w:proofErr w:type="spellStart"/>
      <w:r w:rsidRPr="00F64763">
        <w:rPr>
          <w:rFonts w:ascii="Montserrat" w:eastAsia="Calibri" w:hAnsi="Montserrat" w:cs="Times New Roman"/>
          <w:kern w:val="0"/>
          <w:sz w:val="22"/>
          <w:szCs w:val="22"/>
          <w:lang w:val="en-US"/>
          <w14:ligatures w14:val="none"/>
        </w:rPr>
        <w:t>relevantes</w:t>
      </w:r>
      <w:proofErr w:type="spellEnd"/>
      <w:r w:rsidRPr="00F64763">
        <w:rPr>
          <w:rFonts w:ascii="Montserrat" w:eastAsia="Calibri" w:hAnsi="Montserrat" w:cs="Times New Roman"/>
          <w:kern w:val="0"/>
          <w:sz w:val="22"/>
          <w:szCs w:val="22"/>
          <w:lang w:val="en-US"/>
          <w14:ligatures w14:val="none"/>
        </w:rPr>
        <w:t xml:space="preserve">, no </w:t>
      </w:r>
      <w:proofErr w:type="spellStart"/>
      <w:r w:rsidRPr="00F64763">
        <w:rPr>
          <w:rFonts w:ascii="Montserrat" w:eastAsia="Calibri" w:hAnsi="Montserrat" w:cs="Times New Roman"/>
          <w:kern w:val="0"/>
          <w:sz w:val="22"/>
          <w:szCs w:val="22"/>
          <w:lang w:val="en-US"/>
          <w14:ligatures w14:val="none"/>
        </w:rPr>
        <w:t>contexto</w:t>
      </w:r>
      <w:proofErr w:type="spellEnd"/>
      <w:r w:rsidRPr="00F64763">
        <w:rPr>
          <w:rFonts w:ascii="Montserrat" w:eastAsia="Calibri" w:hAnsi="Montserrat" w:cs="Times New Roman"/>
          <w:kern w:val="0"/>
          <w:sz w:val="22"/>
          <w:szCs w:val="22"/>
          <w:lang w:val="en-US"/>
          <w14:ligatures w14:val="none"/>
        </w:rPr>
        <w:t xml:space="preserve"> do </w:t>
      </w:r>
      <w:proofErr w:type="spellStart"/>
      <w:r w:rsidRPr="00F64763">
        <w:rPr>
          <w:rFonts w:ascii="Montserrat" w:eastAsia="Calibri" w:hAnsi="Montserrat" w:cs="Times New Roman"/>
          <w:kern w:val="0"/>
          <w:sz w:val="22"/>
          <w:szCs w:val="22"/>
          <w:lang w:val="en-US"/>
          <w14:ligatures w14:val="none"/>
        </w:rPr>
        <w:t>Procedimento</w:t>
      </w:r>
      <w:proofErr w:type="spellEnd"/>
      <w:r w:rsidRPr="00F64763">
        <w:rPr>
          <w:rFonts w:ascii="Montserrat" w:eastAsia="Calibri" w:hAnsi="Montserrat" w:cs="Times New Roman"/>
          <w:kern w:val="0"/>
          <w:sz w:val="22"/>
          <w:szCs w:val="22"/>
          <w:lang w:val="en-US"/>
          <w14:ligatures w14:val="none"/>
        </w:rPr>
        <w:t>.</w:t>
      </w:r>
    </w:p>
    <w:p w14:paraId="1641A490" w14:textId="77777777" w:rsidR="008600DF" w:rsidRPr="00F64763" w:rsidRDefault="008600DF" w:rsidP="008600DF">
      <w:pPr>
        <w:numPr>
          <w:ilvl w:val="0"/>
          <w:numId w:val="17"/>
        </w:numPr>
        <w:spacing w:before="120" w:after="120" w:line="360" w:lineRule="auto"/>
        <w:ind w:left="567" w:hanging="567"/>
        <w:contextualSpacing/>
        <w:jc w:val="both"/>
        <w:rPr>
          <w:rFonts w:ascii="Montserrat" w:eastAsia="Calibri" w:hAnsi="Montserrat" w:cs="Times New Roman"/>
          <w:b/>
          <w:kern w:val="0"/>
          <w:sz w:val="22"/>
          <w:szCs w:val="22"/>
          <w14:ligatures w14:val="none"/>
        </w:rPr>
      </w:pPr>
      <w:r w:rsidRPr="00F64763">
        <w:rPr>
          <w:rFonts w:ascii="Montserrat" w:eastAsia="Calibri" w:hAnsi="Montserrat" w:cs="Times New Roman"/>
          <w:b/>
          <w:bCs/>
          <w:kern w:val="0"/>
          <w:sz w:val="22"/>
          <w:szCs w:val="22"/>
          <w14:ligatures w14:val="none"/>
        </w:rPr>
        <w:t>Idioma dos documentos da proposta</w:t>
      </w:r>
      <w:r w:rsidRPr="00F64763">
        <w:rPr>
          <w:rFonts w:ascii="Montserrat" w:eastAsia="Calibri" w:hAnsi="Montserrat" w:cs="Times New Roman"/>
          <w:kern w:val="0"/>
          <w:sz w:val="22"/>
          <w:szCs w:val="22"/>
          <w14:ligatures w14:val="none"/>
        </w:rPr>
        <w:t>: os documentos que constituem a proposta deverão ser redigidos em língua portuguesa, salvo se, pela sua própria natureza ou origem, os mesmos estiverem redigidos em língua estrangeira, devendo o interessado, nesse caso, fazê-los acompanhar de tradução devidamente legalizada, bem como de declaração de prevalência da tradução sobre o original. A tradução prevalecerá sobre o original em língua estrangeira, para todos os efeitos.</w:t>
      </w:r>
    </w:p>
    <w:p w14:paraId="6F52F290" w14:textId="77777777" w:rsidR="008600DF" w:rsidRPr="00F64763" w:rsidRDefault="008600DF" w:rsidP="008600DF">
      <w:pPr>
        <w:numPr>
          <w:ilvl w:val="0"/>
          <w:numId w:val="17"/>
        </w:numPr>
        <w:spacing w:before="120" w:after="120" w:line="360" w:lineRule="auto"/>
        <w:ind w:left="567" w:hanging="567"/>
        <w:contextualSpacing/>
        <w:jc w:val="both"/>
        <w:rPr>
          <w:rFonts w:ascii="Montserrat" w:eastAsia="Calibri" w:hAnsi="Montserrat" w:cs="Times New Roman"/>
          <w:b/>
          <w:kern w:val="0"/>
          <w:sz w:val="22"/>
          <w:szCs w:val="22"/>
          <w14:ligatures w14:val="none"/>
        </w:rPr>
      </w:pPr>
      <w:r w:rsidRPr="00F64763">
        <w:rPr>
          <w:rFonts w:ascii="Montserrat" w:eastAsia="Calibri" w:hAnsi="Montserrat" w:cs="Times New Roman"/>
          <w:b/>
          <w:bCs/>
          <w:kern w:val="0"/>
          <w:sz w:val="22"/>
          <w:szCs w:val="22"/>
          <w14:ligatures w14:val="none"/>
        </w:rPr>
        <w:t>Prazo de manutenção das propostas</w:t>
      </w:r>
      <w:r w:rsidRPr="00F64763">
        <w:rPr>
          <w:rFonts w:ascii="Montserrat" w:eastAsia="Calibri" w:hAnsi="Montserrat" w:cs="Times New Roman"/>
          <w:kern w:val="0"/>
          <w:sz w:val="22"/>
          <w:szCs w:val="22"/>
          <w14:ligatures w14:val="none"/>
        </w:rPr>
        <w:t xml:space="preserve">: o prazo de obrigação de manutenção das propostas é de 30 (trinta) dias contados a partir do dia posterior ao prazo para a apresentação das propostas, renovando-se </w:t>
      </w:r>
      <w:r w:rsidRPr="00F64763">
        <w:rPr>
          <w:rFonts w:ascii="Montserrat" w:eastAsia="Calibri" w:hAnsi="Montserrat" w:cs="Times New Roman"/>
          <w:kern w:val="0"/>
          <w:sz w:val="22"/>
          <w:szCs w:val="22"/>
          <w14:ligatures w14:val="none"/>
        </w:rPr>
        <w:lastRenderedPageBreak/>
        <w:t>automática e sucessivamente, por iguais períodos, salvo declaração em contrário expressa na proposta.</w:t>
      </w:r>
    </w:p>
    <w:p w14:paraId="5C307EBD" w14:textId="77777777" w:rsidR="008600DF" w:rsidRPr="00F64763" w:rsidRDefault="008600DF" w:rsidP="008600DF">
      <w:pPr>
        <w:numPr>
          <w:ilvl w:val="0"/>
          <w:numId w:val="17"/>
        </w:numPr>
        <w:spacing w:before="120" w:after="120" w:line="360" w:lineRule="auto"/>
        <w:ind w:left="567" w:hanging="567"/>
        <w:contextualSpacing/>
        <w:jc w:val="both"/>
        <w:rPr>
          <w:rFonts w:ascii="Montserrat" w:eastAsia="Calibri" w:hAnsi="Montserrat" w:cs="Times New Roman"/>
          <w:b/>
          <w:kern w:val="0"/>
          <w:sz w:val="22"/>
          <w:szCs w:val="22"/>
          <w14:ligatures w14:val="none"/>
        </w:rPr>
      </w:pPr>
      <w:r w:rsidRPr="00F64763">
        <w:rPr>
          <w:rFonts w:ascii="Montserrat" w:eastAsia="Calibri" w:hAnsi="Montserrat" w:cs="Times New Roman"/>
          <w:b/>
          <w:bCs/>
          <w:kern w:val="0"/>
          <w:sz w:val="22"/>
          <w:szCs w:val="22"/>
          <w14:ligatures w14:val="none"/>
        </w:rPr>
        <w:t>Caução</w:t>
      </w:r>
      <w:r w:rsidRPr="00F64763">
        <w:rPr>
          <w:rFonts w:ascii="Montserrat" w:eastAsia="Calibri" w:hAnsi="Montserrat" w:cs="Times New Roman"/>
          <w:kern w:val="0"/>
          <w:sz w:val="22"/>
          <w:szCs w:val="22"/>
          <w14:ligatures w14:val="none"/>
        </w:rPr>
        <w:t>: não haverá lugar à prestação de caução nos termos do disposto no artigo 88.º, n.º 2, alínea a), do CCP.</w:t>
      </w:r>
    </w:p>
    <w:p w14:paraId="4B7AFF63" w14:textId="77777777" w:rsidR="008600DF" w:rsidRPr="00F64763" w:rsidRDefault="008600DF" w:rsidP="008600DF">
      <w:pPr>
        <w:numPr>
          <w:ilvl w:val="0"/>
          <w:numId w:val="17"/>
        </w:numPr>
        <w:spacing w:before="120" w:after="120" w:line="360" w:lineRule="auto"/>
        <w:ind w:left="567" w:hanging="567"/>
        <w:contextualSpacing/>
        <w:jc w:val="both"/>
        <w:rPr>
          <w:rFonts w:ascii="Montserrat" w:eastAsia="Calibri" w:hAnsi="Montserrat" w:cs="Times New Roman"/>
          <w:b/>
          <w:kern w:val="0"/>
          <w:sz w:val="22"/>
          <w:szCs w:val="22"/>
          <w14:ligatures w14:val="none"/>
        </w:rPr>
      </w:pPr>
      <w:r w:rsidRPr="00F64763">
        <w:rPr>
          <w:rFonts w:ascii="Montserrat" w:eastAsia="Calibri" w:hAnsi="Montserrat" w:cs="Times New Roman"/>
          <w:b/>
          <w:bCs/>
          <w:kern w:val="0"/>
          <w:sz w:val="22"/>
          <w:szCs w:val="22"/>
          <w14:ligatures w14:val="none"/>
        </w:rPr>
        <w:t>Documentos de habilitação</w:t>
      </w:r>
      <w:r w:rsidRPr="00F64763">
        <w:rPr>
          <w:rFonts w:ascii="Montserrat" w:eastAsia="Calibri" w:hAnsi="Montserrat" w:cs="Times New Roman"/>
          <w:kern w:val="0"/>
          <w:sz w:val="22"/>
          <w:szCs w:val="22"/>
          <w14:ligatures w14:val="none"/>
        </w:rPr>
        <w:t>: o adjudicatário deve apresentar os seguintes documentos de habilitação:</w:t>
      </w:r>
    </w:p>
    <w:p w14:paraId="48A453ED" w14:textId="77777777" w:rsidR="008600DF" w:rsidRPr="00F64763" w:rsidRDefault="008600DF" w:rsidP="008600DF">
      <w:pPr>
        <w:numPr>
          <w:ilvl w:val="1"/>
          <w:numId w:val="17"/>
        </w:numPr>
        <w:spacing w:before="120" w:after="120" w:line="360" w:lineRule="auto"/>
        <w:ind w:left="1134" w:hanging="567"/>
        <w:contextualSpacing/>
        <w:jc w:val="both"/>
        <w:rPr>
          <w:rFonts w:ascii="Montserrat" w:eastAsia="Calibri" w:hAnsi="Montserrat" w:cs="Times New Roman"/>
          <w:b/>
          <w:kern w:val="0"/>
          <w:sz w:val="22"/>
          <w:szCs w:val="22"/>
          <w14:ligatures w14:val="none"/>
        </w:rPr>
      </w:pPr>
      <w:r w:rsidRPr="00F64763">
        <w:rPr>
          <w:rFonts w:ascii="Montserrat" w:eastAsia="Calibri" w:hAnsi="Montserrat" w:cs="Times New Roman"/>
          <w:kern w:val="0"/>
          <w:sz w:val="22"/>
          <w:szCs w:val="22"/>
          <w14:ligatures w14:val="none"/>
        </w:rPr>
        <w:t>Declaração emitida conforme o modelo constante do Anexo II do CCP;</w:t>
      </w:r>
    </w:p>
    <w:p w14:paraId="63349891" w14:textId="77777777" w:rsidR="008600DF" w:rsidRPr="00F64763" w:rsidRDefault="008600DF" w:rsidP="008600DF">
      <w:pPr>
        <w:numPr>
          <w:ilvl w:val="1"/>
          <w:numId w:val="17"/>
        </w:numPr>
        <w:spacing w:before="120" w:after="120" w:line="360" w:lineRule="auto"/>
        <w:ind w:left="1134" w:hanging="567"/>
        <w:contextualSpacing/>
        <w:jc w:val="both"/>
        <w:rPr>
          <w:rFonts w:ascii="Montserrat" w:eastAsia="Calibri" w:hAnsi="Montserrat" w:cs="Times New Roman"/>
          <w:b/>
          <w:kern w:val="0"/>
          <w:sz w:val="22"/>
          <w:szCs w:val="22"/>
          <w14:ligatures w14:val="none"/>
        </w:rPr>
      </w:pPr>
      <w:r w:rsidRPr="00F64763">
        <w:rPr>
          <w:rFonts w:ascii="Montserrat" w:eastAsia="Calibri" w:hAnsi="Montserrat" w:cs="Times New Roman"/>
          <w:kern w:val="0"/>
          <w:sz w:val="22"/>
          <w:szCs w:val="22"/>
          <w14:ligatures w14:val="none"/>
        </w:rPr>
        <w:t xml:space="preserve">Documentos comprovativos ou disponibilização de acesso para a sua consulta </w:t>
      </w:r>
      <w:r w:rsidRPr="00F64763">
        <w:rPr>
          <w:rFonts w:ascii="Montserrat" w:eastAsia="Calibri" w:hAnsi="Montserrat" w:cs="Times New Roman"/>
          <w:i/>
          <w:iCs/>
          <w:kern w:val="0"/>
          <w:sz w:val="22"/>
          <w:szCs w:val="22"/>
          <w14:ligatures w14:val="none"/>
        </w:rPr>
        <w:t>online</w:t>
      </w:r>
      <w:r w:rsidRPr="00F64763">
        <w:rPr>
          <w:rFonts w:ascii="Montserrat" w:eastAsia="Calibri" w:hAnsi="Montserrat" w:cs="Times New Roman"/>
          <w:kern w:val="0"/>
          <w:sz w:val="22"/>
          <w:szCs w:val="22"/>
          <w14:ligatures w14:val="none"/>
        </w:rPr>
        <w:t>, de que se encontra nas seguintes situações:</w:t>
      </w:r>
    </w:p>
    <w:p w14:paraId="73CDDAF9" w14:textId="77777777" w:rsidR="008600DF" w:rsidRPr="00F64763" w:rsidRDefault="008600DF" w:rsidP="008600DF">
      <w:pPr>
        <w:numPr>
          <w:ilvl w:val="2"/>
          <w:numId w:val="17"/>
        </w:numPr>
        <w:spacing w:before="120" w:after="120" w:line="360" w:lineRule="auto"/>
        <w:ind w:left="1701" w:hanging="567"/>
        <w:contextualSpacing/>
        <w:jc w:val="both"/>
        <w:rPr>
          <w:rFonts w:ascii="Montserrat" w:eastAsia="Calibri" w:hAnsi="Montserrat" w:cs="Times New Roman"/>
          <w:b/>
          <w:kern w:val="0"/>
          <w:sz w:val="22"/>
          <w:szCs w:val="22"/>
          <w14:ligatures w14:val="none"/>
        </w:rPr>
      </w:pPr>
      <w:r w:rsidRPr="00F64763">
        <w:rPr>
          <w:rFonts w:ascii="Montserrat" w:eastAsia="Calibri" w:hAnsi="Montserrat" w:cs="Times New Roman"/>
          <w:kern w:val="0"/>
          <w:sz w:val="22"/>
          <w:szCs w:val="22"/>
          <w14:ligatures w14:val="none"/>
        </w:rPr>
        <w:t>Situação regularizada relativamente a contribuições para a segurança social em Portugal, ou, se for o caso, no Estado de que sejam nacionais ou no qual se situe o seu estabelecimento principal, nos termos do artigo 55.º, alínea d), do CCP;</w:t>
      </w:r>
    </w:p>
    <w:p w14:paraId="3B567CAA" w14:textId="77777777" w:rsidR="008600DF" w:rsidRPr="00F64763" w:rsidRDefault="008600DF" w:rsidP="008600DF">
      <w:pPr>
        <w:numPr>
          <w:ilvl w:val="2"/>
          <w:numId w:val="17"/>
        </w:numPr>
        <w:spacing w:before="120" w:after="120" w:line="360" w:lineRule="auto"/>
        <w:ind w:left="1701" w:hanging="567"/>
        <w:contextualSpacing/>
        <w:jc w:val="both"/>
        <w:rPr>
          <w:rFonts w:ascii="Montserrat" w:eastAsia="Calibri" w:hAnsi="Montserrat" w:cs="Times New Roman"/>
          <w:b/>
          <w:kern w:val="0"/>
          <w:sz w:val="22"/>
          <w:szCs w:val="22"/>
          <w14:ligatures w14:val="none"/>
        </w:rPr>
      </w:pPr>
      <w:r w:rsidRPr="00F64763">
        <w:rPr>
          <w:rFonts w:ascii="Montserrat" w:eastAsia="Calibri" w:hAnsi="Montserrat" w:cs="Times New Roman"/>
          <w:kern w:val="0"/>
          <w:sz w:val="22"/>
          <w:szCs w:val="22"/>
          <w14:ligatures w14:val="none"/>
        </w:rPr>
        <w:t>Situação regularizada relativamente a impostos devidos em Portugal ou, se for o caso, no Estado de que sejam nacionais ou no qual se situe o seu estabelecimento principal, nos termos do artigo 55.º, alínea e), do CCP;</w:t>
      </w:r>
    </w:p>
    <w:p w14:paraId="7FF9697C" w14:textId="77777777" w:rsidR="008600DF" w:rsidRPr="00F64763" w:rsidRDefault="008600DF" w:rsidP="008600DF">
      <w:pPr>
        <w:numPr>
          <w:ilvl w:val="1"/>
          <w:numId w:val="17"/>
        </w:numPr>
        <w:spacing w:before="120" w:after="120" w:line="360" w:lineRule="auto"/>
        <w:ind w:left="1134" w:hanging="567"/>
        <w:contextualSpacing/>
        <w:jc w:val="both"/>
        <w:rPr>
          <w:rFonts w:ascii="Montserrat" w:eastAsia="Calibri" w:hAnsi="Montserrat" w:cs="Times New Roman"/>
          <w:b/>
          <w:kern w:val="0"/>
          <w:sz w:val="22"/>
          <w:szCs w:val="22"/>
          <w14:ligatures w14:val="none"/>
        </w:rPr>
      </w:pPr>
      <w:r w:rsidRPr="00F64763">
        <w:rPr>
          <w:rFonts w:ascii="Montserrat" w:eastAsia="Calibri" w:hAnsi="Montserrat" w:cs="Times New Roman"/>
          <w:kern w:val="0"/>
          <w:sz w:val="22"/>
          <w:szCs w:val="22"/>
          <w14:ligatures w14:val="none"/>
        </w:rPr>
        <w:t>Certificado de registo criminal, para efeitos de celebração de contratos públicos, do adjudicatário, no caso de se tratar de pessoa singular ou de todos os titulares dos órgãos sociais de administração, direção ou gerência que se encontrem em efetividade de funções, se se tratar de pessoa coletiva, destinado a comprovar que não se encontram em nenhuma das situações previstas no artigo 55.º, alíneas b) e h), do CCP, se aplicável;</w:t>
      </w:r>
    </w:p>
    <w:p w14:paraId="1E50B12F" w14:textId="77777777" w:rsidR="008600DF" w:rsidRPr="00F64763" w:rsidRDefault="008600DF" w:rsidP="008600DF">
      <w:pPr>
        <w:numPr>
          <w:ilvl w:val="1"/>
          <w:numId w:val="17"/>
        </w:numPr>
        <w:spacing w:before="120" w:after="120" w:line="360" w:lineRule="auto"/>
        <w:ind w:left="1134" w:hanging="567"/>
        <w:contextualSpacing/>
        <w:jc w:val="both"/>
        <w:rPr>
          <w:rFonts w:ascii="Montserrat" w:eastAsia="Calibri" w:hAnsi="Montserrat" w:cs="Times New Roman"/>
          <w:b/>
          <w:kern w:val="0"/>
          <w:sz w:val="22"/>
          <w:szCs w:val="22"/>
          <w14:ligatures w14:val="none"/>
        </w:rPr>
      </w:pPr>
      <w:r w:rsidRPr="00F64763">
        <w:rPr>
          <w:rFonts w:ascii="Montserrat" w:eastAsia="Calibri" w:hAnsi="Montserrat" w:cs="Times New Roman"/>
          <w:kern w:val="0"/>
          <w:sz w:val="22"/>
          <w:szCs w:val="22"/>
          <w14:ligatures w14:val="none"/>
        </w:rPr>
        <w:t>Certificado de registo criminal da pessoa coletiva, se aplicável.</w:t>
      </w:r>
    </w:p>
    <w:p w14:paraId="18AA2AB9" w14:textId="77777777" w:rsidR="008600DF" w:rsidRPr="00F64763" w:rsidRDefault="008600DF" w:rsidP="008600DF">
      <w:pPr>
        <w:numPr>
          <w:ilvl w:val="0"/>
          <w:numId w:val="17"/>
        </w:numPr>
        <w:spacing w:before="120" w:after="120" w:line="360" w:lineRule="auto"/>
        <w:ind w:left="567" w:hanging="567"/>
        <w:contextualSpacing/>
        <w:jc w:val="both"/>
        <w:rPr>
          <w:rFonts w:ascii="Montserrat" w:eastAsia="Calibri" w:hAnsi="Montserrat" w:cs="Times New Roman"/>
          <w:b/>
          <w:kern w:val="0"/>
          <w:sz w:val="22"/>
          <w:szCs w:val="22"/>
          <w14:ligatures w14:val="none"/>
        </w:rPr>
      </w:pPr>
      <w:r w:rsidRPr="00F64763">
        <w:rPr>
          <w:rFonts w:ascii="Montserrat" w:eastAsia="Calibri" w:hAnsi="Montserrat" w:cs="Times New Roman"/>
          <w:b/>
          <w:bCs/>
          <w:kern w:val="0"/>
          <w:sz w:val="22"/>
          <w:szCs w:val="22"/>
          <w14:ligatures w14:val="none"/>
        </w:rPr>
        <w:t>Apresentação dos documentos de habilitação</w:t>
      </w:r>
      <w:r w:rsidRPr="00F64763">
        <w:rPr>
          <w:rFonts w:ascii="Montserrat" w:eastAsia="Calibri" w:hAnsi="Montserrat" w:cs="Times New Roman"/>
          <w:kern w:val="0"/>
          <w:sz w:val="22"/>
          <w:szCs w:val="22"/>
          <w14:ligatures w14:val="none"/>
        </w:rPr>
        <w:t xml:space="preserve">: o adjudicatário deverá apresentar os documentos de habilitação previstos no artigo 81.º, n.º 1, do CCP, no prazo de 10 dias contados da notificação da decisão de adjudicação através do seguinte endereço de correio eletrónico: </w:t>
      </w:r>
      <w:r w:rsidRPr="00F64763">
        <w:rPr>
          <w:rFonts w:ascii="Montserrat" w:eastAsia="Calibri" w:hAnsi="Montserrat" w:cs="Times New Roman"/>
          <w:kern w:val="0"/>
          <w:sz w:val="22"/>
          <w:szCs w:val="22"/>
          <w:highlight w:val="yellow"/>
          <w14:ligatures w14:val="none"/>
        </w:rPr>
        <w:t>[…],</w:t>
      </w:r>
      <w:r w:rsidRPr="00F64763">
        <w:rPr>
          <w:rFonts w:ascii="Montserrat" w:eastAsia="Calibri" w:hAnsi="Montserrat" w:cs="Times New Roman"/>
          <w:kern w:val="0"/>
          <w:sz w:val="22"/>
          <w:szCs w:val="22"/>
          <w14:ligatures w14:val="none"/>
        </w:rPr>
        <w:t xml:space="preserve"> concedendo a entidade adjudicante um prazo de 5 dias para a supressão de irregularidades detetadas nos documentos apresentados que possam levar à caducidade da adjudicação de acordo com o artigo 86.º do CCP.</w:t>
      </w:r>
    </w:p>
    <w:p w14:paraId="5335BC18" w14:textId="77777777" w:rsidR="008600DF" w:rsidRPr="00F64763" w:rsidRDefault="008600DF" w:rsidP="008600DF">
      <w:pPr>
        <w:numPr>
          <w:ilvl w:val="0"/>
          <w:numId w:val="17"/>
        </w:numPr>
        <w:spacing w:before="120" w:after="120" w:line="360" w:lineRule="auto"/>
        <w:ind w:left="567" w:hanging="567"/>
        <w:contextualSpacing/>
        <w:jc w:val="both"/>
        <w:rPr>
          <w:rFonts w:ascii="Montserrat" w:eastAsia="Calibri" w:hAnsi="Montserrat" w:cs="Times New Roman"/>
          <w:b/>
          <w:kern w:val="0"/>
          <w:sz w:val="22"/>
          <w:szCs w:val="22"/>
          <w14:ligatures w14:val="none"/>
        </w:rPr>
      </w:pPr>
      <w:r w:rsidRPr="00F64763">
        <w:rPr>
          <w:rFonts w:ascii="Montserrat" w:eastAsia="Calibri" w:hAnsi="Montserrat" w:cs="Times New Roman"/>
          <w:b/>
          <w:bCs/>
          <w:kern w:val="0"/>
          <w:sz w:val="22"/>
          <w:szCs w:val="22"/>
          <w14:ligatures w14:val="none"/>
        </w:rPr>
        <w:lastRenderedPageBreak/>
        <w:t>Legislação aplicável</w:t>
      </w:r>
      <w:r w:rsidRPr="00F64763">
        <w:rPr>
          <w:rFonts w:ascii="Montserrat" w:eastAsia="Calibri" w:hAnsi="Montserrat" w:cs="Times New Roman"/>
          <w:kern w:val="0"/>
          <w:sz w:val="22"/>
          <w:szCs w:val="22"/>
          <w14:ligatures w14:val="none"/>
        </w:rPr>
        <w:t>: em tudo quanto for omisso o presente convite observar-se-á o disposto no CCP e demais legislação aplicável em vigor.</w:t>
      </w:r>
    </w:p>
    <w:p w14:paraId="4F7DCA19" w14:textId="77777777" w:rsidR="008600DF" w:rsidRPr="00F64763" w:rsidRDefault="008600DF" w:rsidP="008600DF">
      <w:pPr>
        <w:spacing w:before="120" w:after="120" w:line="360" w:lineRule="auto"/>
        <w:jc w:val="both"/>
        <w:rPr>
          <w:rFonts w:ascii="Montserrat" w:eastAsia="Calibri" w:hAnsi="Montserrat" w:cs="Times New Roman"/>
          <w:kern w:val="0"/>
          <w:sz w:val="22"/>
          <w:szCs w:val="22"/>
          <w14:ligatures w14:val="none"/>
        </w:rPr>
      </w:pPr>
    </w:p>
    <w:p w14:paraId="27BEF1B5" w14:textId="77777777" w:rsidR="008600DF" w:rsidRPr="00F64763" w:rsidRDefault="008600DF" w:rsidP="008600DF">
      <w:pPr>
        <w:spacing w:before="120" w:after="120" w:line="360" w:lineRule="auto"/>
        <w:jc w:val="both"/>
        <w:rPr>
          <w:rFonts w:ascii="Montserrat" w:eastAsia="Calibri" w:hAnsi="Montserrat" w:cs="Times New Roman"/>
          <w:kern w:val="0"/>
          <w:sz w:val="22"/>
          <w:szCs w:val="22"/>
          <w14:ligatures w14:val="none"/>
        </w:rPr>
      </w:pPr>
      <w:r w:rsidRPr="00F64763">
        <w:rPr>
          <w:rFonts w:ascii="Montserrat" w:eastAsia="Calibri" w:hAnsi="Montserrat" w:cs="Times New Roman"/>
          <w:b/>
          <w:bCs/>
          <w:kern w:val="0"/>
          <w:sz w:val="22"/>
          <w:szCs w:val="22"/>
          <w14:ligatures w14:val="none"/>
        </w:rPr>
        <w:t xml:space="preserve">Junta: </w:t>
      </w:r>
      <w:r w:rsidRPr="00F64763">
        <w:rPr>
          <w:rFonts w:ascii="Montserrat" w:eastAsia="Calibri" w:hAnsi="Montserrat" w:cs="Times New Roman"/>
          <w:kern w:val="0"/>
          <w:sz w:val="22"/>
          <w:szCs w:val="22"/>
          <w14:ligatures w14:val="none"/>
        </w:rPr>
        <w:t>Caderno de Encargos.</w:t>
      </w:r>
    </w:p>
    <w:p w14:paraId="53E7931A" w14:textId="77777777" w:rsidR="009C709D" w:rsidRPr="00F64763" w:rsidRDefault="009C709D" w:rsidP="00F64763">
      <w:pPr>
        <w:spacing w:before="120" w:after="120" w:line="360" w:lineRule="auto"/>
        <w:rPr>
          <w:rFonts w:ascii="Montserrat" w:hAnsi="Montserrat" w:cstheme="minorHAnsi"/>
          <w:sz w:val="22"/>
          <w:szCs w:val="22"/>
        </w:rPr>
      </w:pPr>
    </w:p>
    <w:p w14:paraId="7C1D50D6" w14:textId="4A9166D3" w:rsidR="009C709D" w:rsidRPr="00F64763" w:rsidRDefault="009C709D" w:rsidP="00F64763">
      <w:pPr>
        <w:spacing w:before="120" w:after="120" w:line="360" w:lineRule="auto"/>
        <w:jc w:val="center"/>
        <w:rPr>
          <w:rFonts w:ascii="Montserrat" w:hAnsi="Montserrat" w:cstheme="minorHAnsi"/>
          <w:b/>
          <w:bCs/>
          <w:sz w:val="22"/>
          <w:szCs w:val="22"/>
        </w:rPr>
      </w:pPr>
      <w:r w:rsidRPr="00F64763">
        <w:rPr>
          <w:rFonts w:ascii="Montserrat" w:hAnsi="Montserrat" w:cstheme="minorHAnsi"/>
          <w:b/>
          <w:bCs/>
          <w:sz w:val="22"/>
          <w:szCs w:val="22"/>
        </w:rPr>
        <w:t>Anexo II</w:t>
      </w:r>
    </w:p>
    <w:p w14:paraId="1F020B74" w14:textId="6DC19020" w:rsidR="003D5841" w:rsidRPr="00F64763" w:rsidRDefault="009C709D" w:rsidP="00DF3A49">
      <w:pPr>
        <w:spacing w:before="120" w:after="120" w:line="360" w:lineRule="auto"/>
        <w:jc w:val="center"/>
        <w:rPr>
          <w:rFonts w:ascii="Montserrat" w:hAnsi="Montserrat" w:cstheme="minorHAnsi"/>
          <w:b/>
          <w:bCs/>
          <w:sz w:val="22"/>
          <w:szCs w:val="22"/>
          <w:u w:val="single"/>
        </w:rPr>
      </w:pPr>
      <w:r w:rsidRPr="00F64763">
        <w:rPr>
          <w:rFonts w:ascii="Montserrat" w:hAnsi="Montserrat" w:cstheme="minorHAnsi"/>
          <w:b/>
          <w:bCs/>
          <w:sz w:val="22"/>
          <w:szCs w:val="22"/>
          <w:u w:val="single"/>
        </w:rPr>
        <w:t>Caderno de Encargos</w:t>
      </w:r>
    </w:p>
    <w:p w14:paraId="32B88C95" w14:textId="77777777" w:rsidR="00A9487A" w:rsidRPr="00F64763" w:rsidRDefault="00A9487A" w:rsidP="00DF3A49">
      <w:pPr>
        <w:spacing w:before="120" w:after="120" w:line="360" w:lineRule="auto"/>
        <w:jc w:val="center"/>
        <w:rPr>
          <w:rFonts w:ascii="Montserrat" w:hAnsi="Montserrat" w:cstheme="minorHAnsi"/>
          <w:b/>
          <w:bCs/>
          <w:sz w:val="22"/>
          <w:szCs w:val="22"/>
        </w:rPr>
      </w:pPr>
    </w:p>
    <w:p w14:paraId="7312EBCB" w14:textId="6E706739" w:rsidR="00233A0C" w:rsidRPr="00F64763" w:rsidRDefault="00D92D81" w:rsidP="00703A09">
      <w:pPr>
        <w:spacing w:before="120" w:after="120" w:line="360" w:lineRule="auto"/>
        <w:jc w:val="center"/>
        <w:rPr>
          <w:rFonts w:ascii="Montserrat" w:hAnsi="Montserrat" w:cstheme="minorHAnsi"/>
          <w:b/>
          <w:bCs/>
          <w:sz w:val="22"/>
          <w:szCs w:val="22"/>
        </w:rPr>
      </w:pPr>
      <w:r w:rsidRPr="00F64763">
        <w:rPr>
          <w:rFonts w:ascii="Montserrat" w:hAnsi="Montserrat" w:cstheme="minorHAnsi"/>
          <w:b/>
          <w:bCs/>
          <w:sz w:val="22"/>
          <w:szCs w:val="22"/>
        </w:rPr>
        <w:t xml:space="preserve">Cláusula </w:t>
      </w:r>
      <w:r w:rsidR="003D5841" w:rsidRPr="00F64763">
        <w:rPr>
          <w:rFonts w:ascii="Montserrat" w:hAnsi="Montserrat" w:cstheme="minorHAnsi"/>
          <w:b/>
          <w:bCs/>
          <w:sz w:val="22"/>
          <w:szCs w:val="22"/>
        </w:rPr>
        <w:t>1.</w:t>
      </w:r>
      <w:r w:rsidR="00A9487A" w:rsidRPr="00F64763">
        <w:rPr>
          <w:rFonts w:ascii="Montserrat" w:hAnsi="Montserrat" w:cstheme="minorHAnsi"/>
          <w:b/>
          <w:bCs/>
          <w:sz w:val="22"/>
          <w:szCs w:val="22"/>
        </w:rPr>
        <w:t xml:space="preserve">ª – </w:t>
      </w:r>
      <w:r w:rsidR="00233A0C" w:rsidRPr="00F64763">
        <w:rPr>
          <w:rFonts w:ascii="Montserrat" w:hAnsi="Montserrat" w:cstheme="minorHAnsi"/>
          <w:b/>
          <w:bCs/>
          <w:sz w:val="22"/>
          <w:szCs w:val="22"/>
        </w:rPr>
        <w:t>Objeto do Contrato</w:t>
      </w:r>
    </w:p>
    <w:p w14:paraId="5BF903DD" w14:textId="3E4E1BA5" w:rsidR="00DB6332" w:rsidRPr="00F64763" w:rsidRDefault="0035183B" w:rsidP="0079745D">
      <w:pPr>
        <w:spacing w:before="120" w:after="120" w:line="360" w:lineRule="auto"/>
        <w:jc w:val="both"/>
        <w:rPr>
          <w:rFonts w:ascii="Montserrat" w:hAnsi="Montserrat" w:cstheme="minorHAnsi"/>
          <w:sz w:val="22"/>
          <w:szCs w:val="22"/>
        </w:rPr>
      </w:pPr>
      <w:r w:rsidRPr="00F64763">
        <w:rPr>
          <w:rFonts w:ascii="Montserrat" w:hAnsi="Montserrat" w:cstheme="minorHAnsi"/>
          <w:sz w:val="22"/>
          <w:szCs w:val="22"/>
        </w:rPr>
        <w:t xml:space="preserve">O presente Caderno de Encargos compreende as cláusulas a incluir no Contrato a celebrar </w:t>
      </w:r>
      <w:r w:rsidR="002758B0" w:rsidRPr="00F64763">
        <w:rPr>
          <w:rFonts w:ascii="Montserrat" w:hAnsi="Montserrat" w:cstheme="minorHAnsi"/>
          <w:sz w:val="22"/>
          <w:szCs w:val="22"/>
        </w:rPr>
        <w:t xml:space="preserve">na sequência do presente procedimento pré-contratual de ajuste direto que </w:t>
      </w:r>
      <w:r w:rsidR="00233A0C" w:rsidRPr="00F64763">
        <w:rPr>
          <w:rFonts w:ascii="Montserrat" w:hAnsi="Montserrat" w:cstheme="minorHAnsi"/>
          <w:sz w:val="22"/>
          <w:szCs w:val="22"/>
        </w:rPr>
        <w:t xml:space="preserve">tem por objeto prestação de serviços de disponibilização, gestão e manutenção de uma plataforma informática de gabinete de consulta jurídica, destinada a assegurar o acesso gratuito, desmaterializado e personalizado à consulta jurídica por parte da população </w:t>
      </w:r>
      <w:r w:rsidR="005A621C" w:rsidRPr="00F64763">
        <w:rPr>
          <w:rFonts w:ascii="Montserrat" w:hAnsi="Montserrat" w:cstheme="minorHAnsi"/>
          <w:sz w:val="22"/>
          <w:szCs w:val="22"/>
        </w:rPr>
        <w:t xml:space="preserve">da </w:t>
      </w:r>
      <w:r w:rsidR="005A621C" w:rsidRPr="00F64763">
        <w:rPr>
          <w:rFonts w:ascii="Montserrat" w:hAnsi="Montserrat" w:cstheme="minorHAnsi"/>
          <w:sz w:val="22"/>
          <w:szCs w:val="22"/>
          <w:highlight w:val="yellow"/>
        </w:rPr>
        <w:t>[inserir autarquia local]</w:t>
      </w:r>
      <w:r w:rsidR="00233A0C" w:rsidRPr="00F64763">
        <w:rPr>
          <w:rFonts w:ascii="Montserrat" w:hAnsi="Montserrat" w:cstheme="minorHAnsi"/>
          <w:sz w:val="22"/>
          <w:szCs w:val="22"/>
        </w:rPr>
        <w:t>, nos termos do artigo 7.º, n.º 4, da Lei n.º 10/2024, de 19 de janeiro.</w:t>
      </w:r>
    </w:p>
    <w:p w14:paraId="0E173045" w14:textId="77777777" w:rsidR="0079745D" w:rsidRPr="00F64763" w:rsidRDefault="0079745D" w:rsidP="0079745D">
      <w:pPr>
        <w:spacing w:before="120" w:after="120" w:line="360" w:lineRule="auto"/>
        <w:jc w:val="both"/>
        <w:rPr>
          <w:rFonts w:ascii="Montserrat" w:hAnsi="Montserrat" w:cstheme="minorHAnsi"/>
          <w:sz w:val="22"/>
          <w:szCs w:val="22"/>
        </w:rPr>
      </w:pPr>
    </w:p>
    <w:p w14:paraId="7DCCCD65" w14:textId="300F91EF" w:rsidR="001B0048" w:rsidRPr="00F64763" w:rsidRDefault="00D92D81" w:rsidP="0079745D">
      <w:pPr>
        <w:spacing w:before="120" w:after="120" w:line="360" w:lineRule="auto"/>
        <w:jc w:val="center"/>
        <w:rPr>
          <w:rFonts w:ascii="Montserrat" w:hAnsi="Montserrat" w:cstheme="minorHAnsi"/>
          <w:b/>
          <w:bCs/>
          <w:sz w:val="22"/>
          <w:szCs w:val="22"/>
        </w:rPr>
      </w:pPr>
      <w:r w:rsidRPr="00F64763">
        <w:rPr>
          <w:rFonts w:ascii="Montserrat" w:hAnsi="Montserrat" w:cstheme="minorHAnsi"/>
          <w:b/>
          <w:bCs/>
          <w:sz w:val="22"/>
          <w:szCs w:val="22"/>
        </w:rPr>
        <w:t>Cláusula</w:t>
      </w:r>
      <w:r w:rsidR="003D5841" w:rsidRPr="00F64763">
        <w:rPr>
          <w:rFonts w:ascii="Montserrat" w:hAnsi="Montserrat" w:cstheme="minorHAnsi"/>
          <w:b/>
          <w:bCs/>
          <w:sz w:val="22"/>
          <w:szCs w:val="22"/>
        </w:rPr>
        <w:t xml:space="preserve"> </w:t>
      </w:r>
      <w:r w:rsidR="0079745D" w:rsidRPr="00F64763">
        <w:rPr>
          <w:rFonts w:ascii="Montserrat" w:hAnsi="Montserrat" w:cstheme="minorHAnsi"/>
          <w:b/>
          <w:bCs/>
          <w:sz w:val="22"/>
          <w:szCs w:val="22"/>
        </w:rPr>
        <w:t>2</w:t>
      </w:r>
      <w:r w:rsidR="003D5841" w:rsidRPr="00F64763">
        <w:rPr>
          <w:rFonts w:ascii="Montserrat" w:hAnsi="Montserrat" w:cstheme="minorHAnsi"/>
          <w:b/>
          <w:bCs/>
          <w:sz w:val="22"/>
          <w:szCs w:val="22"/>
        </w:rPr>
        <w:t>.ª</w:t>
      </w:r>
      <w:r w:rsidR="0079745D" w:rsidRPr="00F64763">
        <w:rPr>
          <w:rFonts w:ascii="Montserrat" w:hAnsi="Montserrat" w:cstheme="minorHAnsi"/>
          <w:b/>
          <w:bCs/>
          <w:sz w:val="22"/>
          <w:szCs w:val="22"/>
        </w:rPr>
        <w:t xml:space="preserve"> – </w:t>
      </w:r>
      <w:r w:rsidR="00233A0C" w:rsidRPr="00F64763">
        <w:rPr>
          <w:rFonts w:ascii="Montserrat" w:hAnsi="Montserrat" w:cstheme="minorHAnsi"/>
          <w:b/>
          <w:bCs/>
          <w:sz w:val="22"/>
          <w:szCs w:val="22"/>
        </w:rPr>
        <w:t>Obrigações d</w:t>
      </w:r>
      <w:r w:rsidR="003D5841" w:rsidRPr="00F64763">
        <w:rPr>
          <w:rFonts w:ascii="Montserrat" w:hAnsi="Montserrat" w:cstheme="minorHAnsi"/>
          <w:b/>
          <w:bCs/>
          <w:sz w:val="22"/>
          <w:szCs w:val="22"/>
        </w:rPr>
        <w:t>a Cocontratante</w:t>
      </w:r>
      <w:r w:rsidR="0079745D" w:rsidRPr="00F64763">
        <w:rPr>
          <w:rFonts w:ascii="Montserrat" w:hAnsi="Montserrat" w:cstheme="minorHAnsi"/>
          <w:b/>
          <w:bCs/>
          <w:sz w:val="22"/>
          <w:szCs w:val="22"/>
        </w:rPr>
        <w:t xml:space="preserve"> </w:t>
      </w:r>
    </w:p>
    <w:p w14:paraId="3A8B44F2" w14:textId="58241C4B" w:rsidR="003C0B9A" w:rsidRPr="00F64763" w:rsidRDefault="003C0B9A" w:rsidP="003C0B9A">
      <w:pPr>
        <w:spacing w:before="120" w:after="120" w:line="360" w:lineRule="auto"/>
        <w:jc w:val="both"/>
        <w:rPr>
          <w:rFonts w:ascii="Montserrat" w:hAnsi="Montserrat" w:cstheme="minorHAnsi"/>
          <w:sz w:val="22"/>
          <w:szCs w:val="22"/>
        </w:rPr>
      </w:pPr>
      <w:r w:rsidRPr="00F64763">
        <w:rPr>
          <w:rFonts w:ascii="Montserrat" w:hAnsi="Montserrat" w:cstheme="minorHAnsi"/>
          <w:sz w:val="22"/>
          <w:szCs w:val="22"/>
        </w:rPr>
        <w:t>Com a contratualização do Serviço, a Cocontratante obriga-se</w:t>
      </w:r>
      <w:r w:rsidR="00F975BA" w:rsidRPr="00F64763">
        <w:rPr>
          <w:rFonts w:ascii="Montserrat" w:hAnsi="Montserrat" w:cstheme="minorHAnsi"/>
          <w:sz w:val="22"/>
          <w:szCs w:val="22"/>
        </w:rPr>
        <w:t xml:space="preserve">, nos termos da respetiva Proposta adjudicada, </w:t>
      </w:r>
      <w:r w:rsidRPr="00F64763">
        <w:rPr>
          <w:rFonts w:ascii="Montserrat" w:hAnsi="Montserrat" w:cstheme="minorHAnsi"/>
          <w:sz w:val="22"/>
          <w:szCs w:val="22"/>
        </w:rPr>
        <w:t>a:</w:t>
      </w:r>
    </w:p>
    <w:p w14:paraId="1DC8FCCE" w14:textId="77777777" w:rsidR="00705D51" w:rsidRPr="00F64763" w:rsidRDefault="003C0B9A" w:rsidP="00651FC8">
      <w:pPr>
        <w:pStyle w:val="PargrafodaLista"/>
        <w:numPr>
          <w:ilvl w:val="0"/>
          <w:numId w:val="14"/>
        </w:numPr>
        <w:spacing w:before="120" w:after="120" w:line="360" w:lineRule="auto"/>
        <w:ind w:left="567" w:hanging="567"/>
        <w:jc w:val="both"/>
        <w:rPr>
          <w:rFonts w:ascii="Montserrat" w:hAnsi="Montserrat" w:cstheme="minorHAnsi"/>
          <w:sz w:val="22"/>
          <w:szCs w:val="22"/>
        </w:rPr>
      </w:pPr>
      <w:r w:rsidRPr="00F64763">
        <w:rPr>
          <w:rFonts w:ascii="Montserrat" w:hAnsi="Montserrat" w:cstheme="minorHAnsi"/>
          <w:sz w:val="22"/>
          <w:szCs w:val="22"/>
        </w:rPr>
        <w:t>Manter ativa e operacional a Plataforma</w:t>
      </w:r>
      <w:r w:rsidR="00705D51" w:rsidRPr="00F64763">
        <w:rPr>
          <w:rFonts w:ascii="Montserrat" w:hAnsi="Montserrat" w:cstheme="minorHAnsi"/>
          <w:sz w:val="22"/>
          <w:szCs w:val="22"/>
        </w:rPr>
        <w:t>;</w:t>
      </w:r>
    </w:p>
    <w:p w14:paraId="530E805D" w14:textId="77777777" w:rsidR="0091297B" w:rsidRPr="00F64763" w:rsidRDefault="0091297B" w:rsidP="0091297B">
      <w:pPr>
        <w:pStyle w:val="PargrafodaLista"/>
        <w:numPr>
          <w:ilvl w:val="0"/>
          <w:numId w:val="12"/>
        </w:numPr>
        <w:spacing w:before="120" w:after="120" w:line="360" w:lineRule="auto"/>
        <w:ind w:left="567" w:hanging="567"/>
        <w:jc w:val="both"/>
        <w:rPr>
          <w:rFonts w:ascii="Montserrat" w:hAnsi="Montserrat" w:cstheme="minorHAnsi"/>
          <w:sz w:val="22"/>
          <w:szCs w:val="22"/>
        </w:rPr>
      </w:pPr>
      <w:r w:rsidRPr="00F64763">
        <w:rPr>
          <w:rFonts w:ascii="Montserrat" w:hAnsi="Montserrat" w:cstheme="minorHAnsi"/>
          <w:sz w:val="22"/>
          <w:szCs w:val="22"/>
        </w:rPr>
        <w:t>Assegurar a personalização da plataforma de acordo com as necessidades do Contraente Público, nos seguintes aspetos:</w:t>
      </w:r>
    </w:p>
    <w:p w14:paraId="6E5F3F35" w14:textId="2F6183AE" w:rsidR="0091297B" w:rsidRPr="00F64763" w:rsidRDefault="0091297B" w:rsidP="0091297B">
      <w:pPr>
        <w:pStyle w:val="PargrafodaLista"/>
        <w:numPr>
          <w:ilvl w:val="0"/>
          <w:numId w:val="18"/>
        </w:numPr>
        <w:spacing w:before="120" w:after="120" w:line="360" w:lineRule="auto"/>
        <w:ind w:left="1134" w:hanging="567"/>
        <w:jc w:val="both"/>
        <w:rPr>
          <w:rFonts w:ascii="Montserrat" w:hAnsi="Montserrat" w:cstheme="minorHAnsi"/>
          <w:sz w:val="22"/>
          <w:szCs w:val="22"/>
        </w:rPr>
      </w:pPr>
      <w:r w:rsidRPr="00F64763">
        <w:rPr>
          <w:rFonts w:ascii="Montserrat" w:hAnsi="Montserrat" w:cstheme="minorHAnsi"/>
          <w:sz w:val="22"/>
          <w:szCs w:val="22"/>
        </w:rPr>
        <w:t>Definição dos tipos de utilizadores permitidos;</w:t>
      </w:r>
    </w:p>
    <w:p w14:paraId="5708C2C6" w14:textId="77777777" w:rsidR="0091297B" w:rsidRPr="00F64763" w:rsidRDefault="0091297B" w:rsidP="0091297B">
      <w:pPr>
        <w:pStyle w:val="PargrafodaLista"/>
        <w:numPr>
          <w:ilvl w:val="0"/>
          <w:numId w:val="18"/>
        </w:numPr>
        <w:spacing w:before="120" w:after="120" w:line="360" w:lineRule="auto"/>
        <w:ind w:left="1134" w:hanging="567"/>
        <w:jc w:val="both"/>
        <w:rPr>
          <w:rFonts w:ascii="Montserrat" w:hAnsi="Montserrat" w:cstheme="minorHAnsi"/>
          <w:sz w:val="22"/>
          <w:szCs w:val="22"/>
        </w:rPr>
      </w:pPr>
      <w:r w:rsidRPr="00F64763">
        <w:rPr>
          <w:rFonts w:ascii="Montserrat" w:hAnsi="Montserrat" w:cstheme="minorHAnsi"/>
          <w:sz w:val="22"/>
          <w:szCs w:val="22"/>
        </w:rPr>
        <w:t>Definição de limites de consultas por utilizador;</w:t>
      </w:r>
    </w:p>
    <w:p w14:paraId="0624FCC7" w14:textId="0606F028" w:rsidR="0091297B" w:rsidRPr="00F64763" w:rsidRDefault="0091297B" w:rsidP="0091297B">
      <w:pPr>
        <w:pStyle w:val="PargrafodaLista"/>
        <w:numPr>
          <w:ilvl w:val="0"/>
          <w:numId w:val="18"/>
        </w:numPr>
        <w:spacing w:before="120" w:after="120" w:line="360" w:lineRule="auto"/>
        <w:ind w:left="1134" w:hanging="567"/>
        <w:jc w:val="both"/>
        <w:rPr>
          <w:rFonts w:ascii="Montserrat" w:hAnsi="Montserrat" w:cstheme="minorHAnsi"/>
          <w:sz w:val="22"/>
          <w:szCs w:val="22"/>
        </w:rPr>
      </w:pPr>
      <w:r w:rsidRPr="00F64763">
        <w:rPr>
          <w:rFonts w:ascii="Montserrat" w:hAnsi="Montserrat" w:cstheme="minorHAnsi"/>
          <w:sz w:val="22"/>
          <w:szCs w:val="22"/>
        </w:rPr>
        <w:t>Definição das áreas de consulta disponíveis;</w:t>
      </w:r>
    </w:p>
    <w:p w14:paraId="3531D03D" w14:textId="1C55DE68" w:rsidR="0091297B" w:rsidRPr="00F64763" w:rsidRDefault="0091297B" w:rsidP="0091297B">
      <w:pPr>
        <w:pStyle w:val="PargrafodaLista"/>
        <w:numPr>
          <w:ilvl w:val="0"/>
          <w:numId w:val="18"/>
        </w:numPr>
        <w:spacing w:before="120" w:after="120" w:line="360" w:lineRule="auto"/>
        <w:ind w:left="1134" w:hanging="567"/>
        <w:jc w:val="both"/>
        <w:rPr>
          <w:rFonts w:ascii="Montserrat" w:hAnsi="Montserrat" w:cstheme="minorHAnsi"/>
          <w:sz w:val="22"/>
          <w:szCs w:val="22"/>
        </w:rPr>
      </w:pPr>
      <w:r w:rsidRPr="00F64763">
        <w:rPr>
          <w:rFonts w:ascii="Montserrat" w:hAnsi="Montserrat" w:cstheme="minorHAnsi"/>
          <w:sz w:val="22"/>
          <w:szCs w:val="22"/>
        </w:rPr>
        <w:t xml:space="preserve">Dispensa de conflitos de interesses; </w:t>
      </w:r>
    </w:p>
    <w:p w14:paraId="349712E4" w14:textId="77777777" w:rsidR="00707E9A" w:rsidRPr="00F64763" w:rsidRDefault="00705D51" w:rsidP="00707E9A">
      <w:pPr>
        <w:pStyle w:val="PargrafodaLista"/>
        <w:numPr>
          <w:ilvl w:val="0"/>
          <w:numId w:val="14"/>
        </w:numPr>
        <w:spacing w:before="120" w:after="120" w:line="360" w:lineRule="auto"/>
        <w:ind w:left="567" w:hanging="567"/>
        <w:jc w:val="both"/>
        <w:rPr>
          <w:rFonts w:ascii="Montserrat" w:hAnsi="Montserrat" w:cstheme="minorHAnsi"/>
          <w:sz w:val="22"/>
          <w:szCs w:val="22"/>
        </w:rPr>
      </w:pPr>
      <w:r w:rsidRPr="00F64763">
        <w:rPr>
          <w:rFonts w:ascii="Montserrat" w:hAnsi="Montserrat" w:cstheme="minorHAnsi"/>
          <w:sz w:val="22"/>
          <w:szCs w:val="22"/>
        </w:rPr>
        <w:t xml:space="preserve">Assegurar </w:t>
      </w:r>
      <w:r w:rsidR="00233A0C" w:rsidRPr="00F64763">
        <w:rPr>
          <w:rFonts w:ascii="Montserrat" w:hAnsi="Montserrat" w:cstheme="minorHAnsi"/>
          <w:sz w:val="22"/>
          <w:szCs w:val="22"/>
        </w:rPr>
        <w:t xml:space="preserve">a prestação das consultas jurídicas por </w:t>
      </w:r>
      <w:r w:rsidRPr="00F64763">
        <w:rPr>
          <w:rFonts w:ascii="Montserrat" w:hAnsi="Montserrat" w:cstheme="minorHAnsi"/>
          <w:sz w:val="22"/>
          <w:szCs w:val="22"/>
        </w:rPr>
        <w:t>advogados ou solicitadores</w:t>
      </w:r>
      <w:r w:rsidR="00D634B8" w:rsidRPr="00F64763">
        <w:rPr>
          <w:rFonts w:ascii="Montserrat" w:hAnsi="Montserrat" w:cstheme="minorHAnsi"/>
          <w:sz w:val="22"/>
          <w:szCs w:val="22"/>
        </w:rPr>
        <w:t>;</w:t>
      </w:r>
    </w:p>
    <w:p w14:paraId="150A2463" w14:textId="4D2E103A" w:rsidR="00707E9A" w:rsidRPr="00F64763" w:rsidRDefault="00707E9A" w:rsidP="00707E9A">
      <w:pPr>
        <w:pStyle w:val="PargrafodaLista"/>
        <w:numPr>
          <w:ilvl w:val="0"/>
          <w:numId w:val="14"/>
        </w:numPr>
        <w:spacing w:before="120" w:after="120" w:line="360" w:lineRule="auto"/>
        <w:ind w:left="567" w:hanging="567"/>
        <w:jc w:val="both"/>
        <w:rPr>
          <w:rFonts w:ascii="Montserrat" w:hAnsi="Montserrat" w:cstheme="minorHAnsi"/>
          <w:sz w:val="22"/>
          <w:szCs w:val="22"/>
        </w:rPr>
      </w:pPr>
      <w:r w:rsidRPr="00F64763">
        <w:rPr>
          <w:rFonts w:ascii="Montserrat" w:hAnsi="Montserrat" w:cstheme="minorHAnsi"/>
          <w:sz w:val="22"/>
          <w:szCs w:val="22"/>
        </w:rPr>
        <w:t xml:space="preserve">Assegurar o acesso a dados estatísticos sobre a prestação do serviço; </w:t>
      </w:r>
    </w:p>
    <w:p w14:paraId="38DC5181" w14:textId="2E19E2D0" w:rsidR="00705D51" w:rsidRPr="00F64763" w:rsidRDefault="00233A0C" w:rsidP="00651FC8">
      <w:pPr>
        <w:pStyle w:val="PargrafodaLista"/>
        <w:numPr>
          <w:ilvl w:val="0"/>
          <w:numId w:val="14"/>
        </w:numPr>
        <w:spacing w:before="120" w:after="120" w:line="360" w:lineRule="auto"/>
        <w:ind w:left="567" w:hanging="567"/>
        <w:jc w:val="both"/>
        <w:rPr>
          <w:rFonts w:ascii="Montserrat" w:hAnsi="Montserrat" w:cstheme="minorHAnsi"/>
          <w:sz w:val="22"/>
          <w:szCs w:val="22"/>
        </w:rPr>
      </w:pPr>
      <w:r w:rsidRPr="00F64763">
        <w:rPr>
          <w:rFonts w:ascii="Montserrat" w:hAnsi="Montserrat" w:cstheme="minorHAnsi"/>
          <w:sz w:val="22"/>
          <w:szCs w:val="22"/>
        </w:rPr>
        <w:lastRenderedPageBreak/>
        <w:t xml:space="preserve">Prestar apoio técnico e formação inicial aos </w:t>
      </w:r>
      <w:r w:rsidR="00DB6332" w:rsidRPr="00F64763">
        <w:rPr>
          <w:rFonts w:ascii="Montserrat" w:hAnsi="Montserrat" w:cstheme="minorHAnsi"/>
          <w:sz w:val="22"/>
          <w:szCs w:val="22"/>
        </w:rPr>
        <w:t xml:space="preserve">funcionários </w:t>
      </w:r>
      <w:r w:rsidRPr="00F64763">
        <w:rPr>
          <w:rFonts w:ascii="Montserrat" w:hAnsi="Montserrat" w:cstheme="minorHAnsi"/>
          <w:sz w:val="22"/>
          <w:szCs w:val="22"/>
        </w:rPr>
        <w:t xml:space="preserve">designados pelo </w:t>
      </w:r>
      <w:r w:rsidR="00DB6332" w:rsidRPr="00F64763">
        <w:rPr>
          <w:rFonts w:ascii="Montserrat" w:hAnsi="Montserrat" w:cstheme="minorHAnsi"/>
          <w:sz w:val="22"/>
          <w:szCs w:val="22"/>
        </w:rPr>
        <w:t xml:space="preserve">Contraente Público, </w:t>
      </w:r>
      <w:r w:rsidR="00705D51" w:rsidRPr="00F64763">
        <w:rPr>
          <w:rFonts w:ascii="Montserrat" w:hAnsi="Montserrat" w:cstheme="minorHAnsi"/>
          <w:sz w:val="22"/>
          <w:szCs w:val="22"/>
        </w:rPr>
        <w:t xml:space="preserve">através da disponibilização de um Manual de Utilizador e </w:t>
      </w:r>
      <w:r w:rsidR="00D634B8" w:rsidRPr="00F64763">
        <w:rPr>
          <w:rFonts w:ascii="Montserrat" w:hAnsi="Montserrat" w:cstheme="minorHAnsi"/>
          <w:sz w:val="22"/>
          <w:szCs w:val="22"/>
        </w:rPr>
        <w:t>realização de uma sessão de formação online</w:t>
      </w:r>
      <w:r w:rsidR="0029135E" w:rsidRPr="00F64763">
        <w:rPr>
          <w:rFonts w:ascii="Montserrat" w:hAnsi="Montserrat" w:cstheme="minorHAnsi"/>
          <w:sz w:val="22"/>
          <w:szCs w:val="22"/>
        </w:rPr>
        <w:t>.</w:t>
      </w:r>
    </w:p>
    <w:p w14:paraId="1127F55F" w14:textId="77777777" w:rsidR="004D54E3" w:rsidRPr="00F64763" w:rsidRDefault="004D54E3" w:rsidP="00D634B8">
      <w:pPr>
        <w:pStyle w:val="PargrafodaLista"/>
        <w:spacing w:before="120" w:after="120" w:line="360" w:lineRule="auto"/>
        <w:ind w:left="567"/>
        <w:jc w:val="both"/>
        <w:rPr>
          <w:rFonts w:ascii="Montserrat" w:hAnsi="Montserrat" w:cstheme="minorHAnsi"/>
          <w:sz w:val="22"/>
          <w:szCs w:val="22"/>
        </w:rPr>
      </w:pPr>
    </w:p>
    <w:p w14:paraId="34E704B8" w14:textId="2BB99631" w:rsidR="00DB6332" w:rsidRPr="00F64763" w:rsidRDefault="00DB6332" w:rsidP="0079745D">
      <w:pPr>
        <w:spacing w:before="120" w:after="120" w:line="360" w:lineRule="auto"/>
        <w:jc w:val="center"/>
        <w:rPr>
          <w:rFonts w:ascii="Montserrat" w:hAnsi="Montserrat" w:cstheme="minorHAnsi"/>
          <w:b/>
          <w:bCs/>
          <w:sz w:val="22"/>
          <w:szCs w:val="22"/>
        </w:rPr>
      </w:pPr>
      <w:r w:rsidRPr="00F64763">
        <w:rPr>
          <w:rFonts w:ascii="Montserrat" w:hAnsi="Montserrat" w:cstheme="minorHAnsi"/>
          <w:b/>
          <w:bCs/>
          <w:sz w:val="22"/>
          <w:szCs w:val="22"/>
        </w:rPr>
        <w:t xml:space="preserve">Cláusula </w:t>
      </w:r>
      <w:r w:rsidR="0079745D" w:rsidRPr="00F64763">
        <w:rPr>
          <w:rFonts w:ascii="Montserrat" w:hAnsi="Montserrat" w:cstheme="minorHAnsi"/>
          <w:b/>
          <w:bCs/>
          <w:sz w:val="22"/>
          <w:szCs w:val="22"/>
        </w:rPr>
        <w:t>3</w:t>
      </w:r>
      <w:r w:rsidRPr="00F64763">
        <w:rPr>
          <w:rFonts w:ascii="Montserrat" w:hAnsi="Montserrat" w:cstheme="minorHAnsi"/>
          <w:b/>
          <w:bCs/>
          <w:sz w:val="22"/>
          <w:szCs w:val="22"/>
        </w:rPr>
        <w:t>.ª</w:t>
      </w:r>
      <w:r w:rsidR="0079745D" w:rsidRPr="00F64763">
        <w:rPr>
          <w:rFonts w:ascii="Montserrat" w:hAnsi="Montserrat" w:cstheme="minorHAnsi"/>
          <w:b/>
          <w:bCs/>
          <w:sz w:val="22"/>
          <w:szCs w:val="22"/>
        </w:rPr>
        <w:t xml:space="preserve"> – </w:t>
      </w:r>
      <w:r w:rsidRPr="00F64763">
        <w:rPr>
          <w:rFonts w:ascii="Montserrat" w:hAnsi="Montserrat" w:cstheme="minorHAnsi"/>
          <w:b/>
          <w:bCs/>
          <w:sz w:val="22"/>
          <w:szCs w:val="22"/>
        </w:rPr>
        <w:t>Obrigações do Contraente Público</w:t>
      </w:r>
    </w:p>
    <w:p w14:paraId="1F14CCF5" w14:textId="5416A1CC" w:rsidR="00DB6332" w:rsidRPr="00F64763" w:rsidRDefault="00DB6332" w:rsidP="00DB6332">
      <w:pPr>
        <w:spacing w:before="120" w:after="120" w:line="360" w:lineRule="auto"/>
        <w:jc w:val="both"/>
        <w:rPr>
          <w:rFonts w:ascii="Montserrat" w:hAnsi="Montserrat" w:cstheme="minorHAnsi"/>
          <w:sz w:val="22"/>
          <w:szCs w:val="22"/>
        </w:rPr>
      </w:pPr>
      <w:r w:rsidRPr="00F64763">
        <w:rPr>
          <w:rFonts w:ascii="Montserrat" w:hAnsi="Montserrat" w:cstheme="minorHAnsi"/>
          <w:sz w:val="22"/>
          <w:szCs w:val="22"/>
        </w:rPr>
        <w:t>Com a contratualização do Serviço, o Contraente Público obriga-se a:</w:t>
      </w:r>
    </w:p>
    <w:p w14:paraId="5FE64C6F" w14:textId="08C74756" w:rsidR="00DB6332" w:rsidRPr="00F64763" w:rsidRDefault="00DB6332" w:rsidP="00DB6332">
      <w:pPr>
        <w:pStyle w:val="PargrafodaLista"/>
        <w:numPr>
          <w:ilvl w:val="0"/>
          <w:numId w:val="16"/>
        </w:numPr>
        <w:spacing w:before="120" w:after="120" w:line="360" w:lineRule="auto"/>
        <w:ind w:left="567" w:hanging="567"/>
        <w:jc w:val="both"/>
        <w:rPr>
          <w:rFonts w:ascii="Montserrat" w:hAnsi="Montserrat" w:cstheme="minorHAnsi"/>
          <w:sz w:val="22"/>
          <w:szCs w:val="22"/>
        </w:rPr>
      </w:pPr>
      <w:r w:rsidRPr="00F64763">
        <w:rPr>
          <w:rFonts w:ascii="Montserrat" w:hAnsi="Montserrat" w:cstheme="minorHAnsi"/>
          <w:sz w:val="22"/>
          <w:szCs w:val="22"/>
        </w:rPr>
        <w:t xml:space="preserve">Indicar os </w:t>
      </w:r>
      <w:r w:rsidR="00CD70EA" w:rsidRPr="00F64763">
        <w:rPr>
          <w:rFonts w:ascii="Montserrat" w:hAnsi="Montserrat" w:cstheme="minorHAnsi"/>
          <w:sz w:val="22"/>
          <w:szCs w:val="22"/>
        </w:rPr>
        <w:t xml:space="preserve">nomes </w:t>
      </w:r>
      <w:r w:rsidR="0029135E" w:rsidRPr="00F64763">
        <w:rPr>
          <w:rFonts w:ascii="Montserrat" w:hAnsi="Montserrat" w:cstheme="minorHAnsi"/>
          <w:sz w:val="22"/>
          <w:szCs w:val="22"/>
        </w:rPr>
        <w:t>e contactos de e-mail</w:t>
      </w:r>
      <w:r w:rsidR="00CD70EA" w:rsidRPr="00F64763">
        <w:rPr>
          <w:rFonts w:ascii="Montserrat" w:hAnsi="Montserrat" w:cstheme="minorHAnsi"/>
          <w:sz w:val="22"/>
          <w:szCs w:val="22"/>
        </w:rPr>
        <w:t xml:space="preserve"> dos funcionários</w:t>
      </w:r>
      <w:r w:rsidRPr="00F64763">
        <w:rPr>
          <w:rFonts w:ascii="Montserrat" w:hAnsi="Montserrat" w:cstheme="minorHAnsi"/>
          <w:sz w:val="22"/>
          <w:szCs w:val="22"/>
        </w:rPr>
        <w:t xml:space="preserve"> </w:t>
      </w:r>
      <w:r w:rsidR="002C65A2" w:rsidRPr="00F64763">
        <w:rPr>
          <w:rFonts w:ascii="Montserrat" w:hAnsi="Montserrat" w:cstheme="minorHAnsi"/>
          <w:sz w:val="22"/>
          <w:szCs w:val="22"/>
        </w:rPr>
        <w:t xml:space="preserve">por si </w:t>
      </w:r>
      <w:r w:rsidRPr="00F64763">
        <w:rPr>
          <w:rFonts w:ascii="Montserrat" w:hAnsi="Montserrat" w:cstheme="minorHAnsi"/>
          <w:sz w:val="22"/>
          <w:szCs w:val="22"/>
        </w:rPr>
        <w:t>designados, para efeito da prestação apoio técnico e formação inicial</w:t>
      </w:r>
      <w:r w:rsidR="002C65A2" w:rsidRPr="00F64763">
        <w:rPr>
          <w:rFonts w:ascii="Montserrat" w:hAnsi="Montserrat" w:cstheme="minorHAnsi"/>
          <w:sz w:val="22"/>
          <w:szCs w:val="22"/>
        </w:rPr>
        <w:t xml:space="preserve"> pelo Cocontratante;</w:t>
      </w:r>
    </w:p>
    <w:p w14:paraId="545B572D" w14:textId="361180D4" w:rsidR="002C65A2" w:rsidRPr="00F64763" w:rsidRDefault="0069390D" w:rsidP="00DB6332">
      <w:pPr>
        <w:pStyle w:val="PargrafodaLista"/>
        <w:numPr>
          <w:ilvl w:val="0"/>
          <w:numId w:val="16"/>
        </w:numPr>
        <w:spacing w:before="120" w:after="120" w:line="360" w:lineRule="auto"/>
        <w:ind w:left="567" w:hanging="567"/>
        <w:jc w:val="both"/>
        <w:rPr>
          <w:rFonts w:ascii="Montserrat" w:hAnsi="Montserrat" w:cstheme="minorHAnsi"/>
          <w:sz w:val="22"/>
          <w:szCs w:val="22"/>
        </w:rPr>
      </w:pPr>
      <w:r w:rsidRPr="00F64763">
        <w:rPr>
          <w:rFonts w:ascii="Montserrat" w:hAnsi="Montserrat" w:cstheme="minorHAnsi"/>
          <w:sz w:val="22"/>
          <w:szCs w:val="22"/>
        </w:rPr>
        <w:t>Assegurar a divulgação do Serviço a toda a população, através dos meios oficiais e de outros que julgue relevantes;</w:t>
      </w:r>
    </w:p>
    <w:p w14:paraId="1D5AD94A" w14:textId="6D387B9A" w:rsidR="0079745D" w:rsidRPr="00F64763" w:rsidRDefault="0069390D" w:rsidP="0079745D">
      <w:pPr>
        <w:pStyle w:val="PargrafodaLista"/>
        <w:numPr>
          <w:ilvl w:val="0"/>
          <w:numId w:val="16"/>
        </w:numPr>
        <w:spacing w:before="120" w:after="120" w:line="360" w:lineRule="auto"/>
        <w:ind w:left="567" w:hanging="567"/>
        <w:jc w:val="both"/>
        <w:rPr>
          <w:rFonts w:ascii="Montserrat" w:hAnsi="Montserrat" w:cstheme="minorHAnsi"/>
          <w:sz w:val="22"/>
          <w:szCs w:val="22"/>
        </w:rPr>
      </w:pPr>
      <w:r w:rsidRPr="00F64763">
        <w:rPr>
          <w:rFonts w:ascii="Montserrat" w:hAnsi="Montserrat" w:cstheme="minorHAnsi"/>
          <w:sz w:val="22"/>
          <w:szCs w:val="22"/>
        </w:rPr>
        <w:t xml:space="preserve">Pagar </w:t>
      </w:r>
      <w:r w:rsidR="00CD70EA" w:rsidRPr="00F64763">
        <w:rPr>
          <w:rFonts w:ascii="Montserrat" w:hAnsi="Montserrat" w:cstheme="minorHAnsi"/>
          <w:sz w:val="22"/>
          <w:szCs w:val="22"/>
        </w:rPr>
        <w:t xml:space="preserve">as faturas emitidas pela </w:t>
      </w:r>
      <w:proofErr w:type="spellStart"/>
      <w:r w:rsidR="00CD70EA" w:rsidRPr="00F64763">
        <w:rPr>
          <w:rFonts w:ascii="Montserrat" w:hAnsi="Montserrat" w:cstheme="minorHAnsi"/>
          <w:sz w:val="22"/>
          <w:szCs w:val="22"/>
        </w:rPr>
        <w:t>Jurislocal</w:t>
      </w:r>
      <w:proofErr w:type="spellEnd"/>
      <w:r w:rsidR="00CD70EA" w:rsidRPr="00F64763">
        <w:rPr>
          <w:rFonts w:ascii="Montserrat" w:hAnsi="Montserrat" w:cstheme="minorHAnsi"/>
          <w:sz w:val="22"/>
          <w:szCs w:val="22"/>
        </w:rPr>
        <w:t xml:space="preserve"> no prazo máximo d</w:t>
      </w:r>
      <w:r w:rsidR="00186E6D" w:rsidRPr="00F64763">
        <w:rPr>
          <w:rFonts w:ascii="Montserrat" w:hAnsi="Montserrat" w:cstheme="minorHAnsi"/>
          <w:sz w:val="22"/>
          <w:szCs w:val="22"/>
        </w:rPr>
        <w:t>e 10 dias após o seu vencimento</w:t>
      </w:r>
      <w:r w:rsidR="003C0F47" w:rsidRPr="00F64763">
        <w:rPr>
          <w:rFonts w:ascii="Montserrat" w:hAnsi="Montserrat" w:cstheme="minorHAnsi"/>
          <w:sz w:val="22"/>
          <w:szCs w:val="22"/>
        </w:rPr>
        <w:t>.</w:t>
      </w:r>
    </w:p>
    <w:p w14:paraId="0A72E462" w14:textId="77777777" w:rsidR="0079745D" w:rsidRPr="00F64763" w:rsidRDefault="0079745D" w:rsidP="0079745D">
      <w:pPr>
        <w:pStyle w:val="PargrafodaLista"/>
        <w:spacing w:before="120" w:after="120" w:line="360" w:lineRule="auto"/>
        <w:ind w:left="567"/>
        <w:jc w:val="both"/>
        <w:rPr>
          <w:rFonts w:ascii="Montserrat" w:hAnsi="Montserrat" w:cstheme="minorHAnsi"/>
          <w:sz w:val="22"/>
          <w:szCs w:val="22"/>
        </w:rPr>
      </w:pPr>
    </w:p>
    <w:p w14:paraId="4D97E9D9" w14:textId="2423632A" w:rsidR="0079745D" w:rsidRPr="00F64763" w:rsidRDefault="0079745D" w:rsidP="0079745D">
      <w:pPr>
        <w:spacing w:before="120" w:after="120" w:line="360" w:lineRule="auto"/>
        <w:jc w:val="center"/>
        <w:rPr>
          <w:rFonts w:ascii="Montserrat" w:hAnsi="Montserrat" w:cstheme="minorHAnsi"/>
          <w:b/>
          <w:bCs/>
          <w:sz w:val="22"/>
          <w:szCs w:val="22"/>
        </w:rPr>
      </w:pPr>
      <w:r w:rsidRPr="00F64763">
        <w:rPr>
          <w:rFonts w:ascii="Montserrat" w:hAnsi="Montserrat" w:cstheme="minorHAnsi"/>
          <w:b/>
          <w:bCs/>
          <w:sz w:val="22"/>
          <w:szCs w:val="22"/>
        </w:rPr>
        <w:t>Cláusula 4.ª – Preço</w:t>
      </w:r>
    </w:p>
    <w:p w14:paraId="57F2F56F" w14:textId="51045FD5" w:rsidR="0079745D" w:rsidRPr="00F64763" w:rsidRDefault="0079745D" w:rsidP="0079745D">
      <w:pPr>
        <w:pStyle w:val="PargrafodaLista"/>
        <w:numPr>
          <w:ilvl w:val="0"/>
          <w:numId w:val="22"/>
        </w:numPr>
        <w:spacing w:before="120" w:after="120" w:line="360" w:lineRule="auto"/>
        <w:ind w:left="567" w:hanging="567"/>
        <w:jc w:val="both"/>
        <w:rPr>
          <w:rStyle w:val="normaltextrun"/>
          <w:rFonts w:ascii="Montserrat" w:hAnsi="Montserrat" w:cstheme="minorHAnsi"/>
          <w:color w:val="000000"/>
          <w:sz w:val="22"/>
          <w:szCs w:val="22"/>
          <w:shd w:val="clear" w:color="auto" w:fill="FFFFFF"/>
        </w:rPr>
      </w:pPr>
      <w:r w:rsidRPr="00F64763">
        <w:rPr>
          <w:rStyle w:val="normaltextrun"/>
          <w:rFonts w:ascii="Montserrat" w:hAnsi="Montserrat" w:cstheme="minorHAnsi"/>
          <w:color w:val="000000"/>
          <w:sz w:val="22"/>
          <w:szCs w:val="22"/>
          <w:shd w:val="clear" w:color="auto" w:fill="FFFFFF"/>
        </w:rPr>
        <w:t>Pela prestação dos Serviços objeto do Contrato, bem como pelo cumprimento das demais obrigações constantes do presente Caderno de Encargos, o Contraente Público pagará, mensalmente, ao</w:t>
      </w:r>
      <w:r w:rsidRPr="00F64763">
        <w:rPr>
          <w:rFonts w:ascii="Montserrat" w:hAnsi="Montserrat" w:cstheme="minorHAnsi"/>
          <w:sz w:val="22"/>
          <w:szCs w:val="22"/>
        </w:rPr>
        <w:t xml:space="preserve"> Cocontratante</w:t>
      </w:r>
      <w:r w:rsidRPr="00F64763">
        <w:rPr>
          <w:rStyle w:val="normaltextrun"/>
          <w:rFonts w:ascii="Montserrat" w:hAnsi="Montserrat" w:cstheme="minorHAnsi"/>
          <w:color w:val="000000"/>
          <w:sz w:val="22"/>
          <w:szCs w:val="22"/>
          <w:shd w:val="clear" w:color="auto" w:fill="FFFFFF"/>
        </w:rPr>
        <w:t>, o preço do Plano Comercial contratado, constante da Proposta adjudicada, acrescido de IVA à taxa legal em vigor.</w:t>
      </w:r>
    </w:p>
    <w:p w14:paraId="1EBE87BB" w14:textId="77777777" w:rsidR="0079745D" w:rsidRPr="00F64763" w:rsidRDefault="0079745D" w:rsidP="0079745D">
      <w:pPr>
        <w:pStyle w:val="PargrafodaLista"/>
        <w:numPr>
          <w:ilvl w:val="0"/>
          <w:numId w:val="22"/>
        </w:numPr>
        <w:spacing w:before="120" w:after="120" w:line="360" w:lineRule="auto"/>
        <w:ind w:left="567" w:hanging="567"/>
        <w:jc w:val="both"/>
        <w:rPr>
          <w:rStyle w:val="eop"/>
          <w:rFonts w:ascii="Montserrat" w:hAnsi="Montserrat" w:cstheme="minorHAnsi"/>
          <w:color w:val="000000"/>
          <w:sz w:val="22"/>
          <w:szCs w:val="22"/>
          <w:shd w:val="clear" w:color="auto" w:fill="FFFFFF"/>
        </w:rPr>
      </w:pPr>
      <w:r w:rsidRPr="00F64763">
        <w:rPr>
          <w:rStyle w:val="normaltextrun"/>
          <w:rFonts w:ascii="Montserrat" w:hAnsi="Montserrat" w:cstheme="minorHAnsi"/>
          <w:color w:val="000000"/>
          <w:sz w:val="22"/>
          <w:szCs w:val="22"/>
          <w:shd w:val="clear" w:color="auto" w:fill="FFFFFF"/>
        </w:rPr>
        <w:t xml:space="preserve">O preço contratual máximo do Contrato é de </w:t>
      </w:r>
      <w:r w:rsidRPr="00F64763">
        <w:rPr>
          <w:rFonts w:ascii="Montserrat" w:hAnsi="Montserrat" w:cstheme="minorHAnsi"/>
          <w:sz w:val="22"/>
          <w:szCs w:val="22"/>
        </w:rPr>
        <w:t xml:space="preserve">€ </w:t>
      </w:r>
      <w:r w:rsidRPr="00F64763">
        <w:rPr>
          <w:rFonts w:ascii="Montserrat" w:hAnsi="Montserrat" w:cstheme="minorHAnsi"/>
          <w:sz w:val="22"/>
          <w:szCs w:val="22"/>
          <w:highlight w:val="yellow"/>
        </w:rPr>
        <w:t>[…]</w:t>
      </w:r>
      <w:r w:rsidRPr="00F64763">
        <w:rPr>
          <w:rFonts w:ascii="Montserrat" w:hAnsi="Montserrat" w:cstheme="minorHAnsi"/>
          <w:sz w:val="22"/>
          <w:szCs w:val="22"/>
        </w:rPr>
        <w:t xml:space="preserve"> (</w:t>
      </w:r>
      <w:r w:rsidRPr="00F64763">
        <w:rPr>
          <w:rFonts w:ascii="Montserrat" w:hAnsi="Montserrat" w:cstheme="minorHAnsi"/>
          <w:i/>
          <w:iCs/>
          <w:sz w:val="22"/>
          <w:szCs w:val="22"/>
          <w:highlight w:val="yellow"/>
        </w:rPr>
        <w:t>por extenso</w:t>
      </w:r>
      <w:r w:rsidRPr="00F64763">
        <w:rPr>
          <w:rFonts w:ascii="Montserrat" w:hAnsi="Montserrat" w:cstheme="minorHAnsi"/>
          <w:sz w:val="22"/>
          <w:szCs w:val="22"/>
        </w:rPr>
        <w:t>)</w:t>
      </w:r>
      <w:r w:rsidRPr="00F64763">
        <w:rPr>
          <w:rStyle w:val="normaltextrun"/>
          <w:rFonts w:ascii="Montserrat" w:hAnsi="Montserrat" w:cstheme="minorHAnsi"/>
          <w:color w:val="000000"/>
          <w:sz w:val="22"/>
          <w:szCs w:val="22"/>
          <w:shd w:val="clear" w:color="auto" w:fill="FFFFFF"/>
        </w:rPr>
        <w:t>, o qual não inclui quaisquer taxas e/ou impostos.</w:t>
      </w:r>
      <w:r w:rsidRPr="00F64763">
        <w:rPr>
          <w:rStyle w:val="eop"/>
          <w:rFonts w:ascii="Montserrat" w:hAnsi="Montserrat" w:cstheme="minorHAnsi"/>
          <w:color w:val="000000"/>
          <w:sz w:val="22"/>
          <w:szCs w:val="22"/>
          <w:shd w:val="clear" w:color="auto" w:fill="FFFFFF"/>
        </w:rPr>
        <w:t> </w:t>
      </w:r>
    </w:p>
    <w:p w14:paraId="0E69D3B3" w14:textId="77777777" w:rsidR="0079745D" w:rsidRPr="00F64763" w:rsidRDefault="0079745D" w:rsidP="0079745D">
      <w:pPr>
        <w:pStyle w:val="PargrafodaLista"/>
        <w:spacing w:before="120" w:after="120" w:line="360" w:lineRule="auto"/>
        <w:ind w:left="567"/>
        <w:jc w:val="both"/>
        <w:rPr>
          <w:rFonts w:ascii="Montserrat" w:hAnsi="Montserrat" w:cstheme="minorHAnsi"/>
          <w:color w:val="000000"/>
          <w:sz w:val="22"/>
          <w:szCs w:val="22"/>
          <w:shd w:val="clear" w:color="auto" w:fill="FFFFFF"/>
        </w:rPr>
      </w:pPr>
    </w:p>
    <w:p w14:paraId="0CEB2770" w14:textId="292955D3" w:rsidR="0079745D" w:rsidRPr="00F64763" w:rsidRDefault="0079745D" w:rsidP="0079745D">
      <w:pPr>
        <w:spacing w:before="120" w:after="120" w:line="360" w:lineRule="auto"/>
        <w:jc w:val="center"/>
        <w:rPr>
          <w:rFonts w:ascii="Montserrat" w:hAnsi="Montserrat" w:cstheme="minorHAnsi"/>
          <w:b/>
          <w:bCs/>
          <w:sz w:val="22"/>
          <w:szCs w:val="22"/>
        </w:rPr>
      </w:pPr>
      <w:r w:rsidRPr="00F64763">
        <w:rPr>
          <w:rFonts w:ascii="Montserrat" w:hAnsi="Montserrat" w:cstheme="minorHAnsi"/>
          <w:b/>
          <w:bCs/>
          <w:sz w:val="22"/>
          <w:szCs w:val="22"/>
        </w:rPr>
        <w:t xml:space="preserve">Cláusula 5.ª – Condições de Pagamento </w:t>
      </w:r>
    </w:p>
    <w:p w14:paraId="3454AA03" w14:textId="77777777" w:rsidR="0079745D" w:rsidRPr="00F64763" w:rsidRDefault="0079745D" w:rsidP="0079745D">
      <w:pPr>
        <w:pStyle w:val="111"/>
        <w:numPr>
          <w:ilvl w:val="0"/>
          <w:numId w:val="21"/>
        </w:numPr>
        <w:ind w:left="567" w:hanging="567"/>
        <w:rPr>
          <w:rFonts w:ascii="Montserrat" w:hAnsi="Montserrat"/>
        </w:rPr>
      </w:pPr>
      <w:r w:rsidRPr="00F64763">
        <w:rPr>
          <w:rFonts w:ascii="Montserrat" w:hAnsi="Montserrat"/>
        </w:rPr>
        <w:t>A(s) quantia(s) devidas pelo Contraente Público, nos termos da cláusula anterior, deve(m) ser paga(s) no prazo máximo de 30 (trinta) dias após a receção e confirmação das respetivas faturas pelo Contraente Público.</w:t>
      </w:r>
    </w:p>
    <w:p w14:paraId="6DA4A0CF" w14:textId="3669B425" w:rsidR="0079745D" w:rsidRPr="00F64763" w:rsidRDefault="0079745D" w:rsidP="0079745D">
      <w:pPr>
        <w:pStyle w:val="111"/>
        <w:numPr>
          <w:ilvl w:val="0"/>
          <w:numId w:val="21"/>
        </w:numPr>
        <w:ind w:left="567" w:hanging="567"/>
        <w:rPr>
          <w:rFonts w:ascii="Montserrat" w:hAnsi="Montserrat"/>
        </w:rPr>
      </w:pPr>
      <w:r w:rsidRPr="00F64763">
        <w:rPr>
          <w:rFonts w:ascii="Montserrat" w:hAnsi="Montserrat"/>
        </w:rPr>
        <w:t>Desde que devidamente emitidas e observado o disposto no n.º 1, as faturas são pagas através de transferência bancária.</w:t>
      </w:r>
    </w:p>
    <w:p w14:paraId="0364D04E" w14:textId="77777777" w:rsidR="0079745D" w:rsidRDefault="0079745D" w:rsidP="003C0F47">
      <w:pPr>
        <w:pStyle w:val="PargrafodaLista"/>
        <w:spacing w:before="120" w:after="120" w:line="360" w:lineRule="auto"/>
        <w:ind w:left="567"/>
        <w:jc w:val="both"/>
        <w:rPr>
          <w:rFonts w:ascii="Montserrat" w:hAnsi="Montserrat" w:cstheme="minorHAnsi"/>
          <w:sz w:val="22"/>
          <w:szCs w:val="22"/>
        </w:rPr>
      </w:pPr>
    </w:p>
    <w:p w14:paraId="0EA6BE61" w14:textId="77777777" w:rsidR="00F623B4" w:rsidRDefault="00F623B4" w:rsidP="003C0F47">
      <w:pPr>
        <w:pStyle w:val="PargrafodaLista"/>
        <w:spacing w:before="120" w:after="120" w:line="360" w:lineRule="auto"/>
        <w:ind w:left="567"/>
        <w:jc w:val="both"/>
        <w:rPr>
          <w:rFonts w:ascii="Montserrat" w:hAnsi="Montserrat" w:cstheme="minorHAnsi"/>
          <w:sz w:val="22"/>
          <w:szCs w:val="22"/>
        </w:rPr>
      </w:pPr>
    </w:p>
    <w:p w14:paraId="5F4B13F1" w14:textId="77777777" w:rsidR="00F623B4" w:rsidRPr="00F64763" w:rsidRDefault="00F623B4" w:rsidP="003C0F47">
      <w:pPr>
        <w:pStyle w:val="PargrafodaLista"/>
        <w:spacing w:before="120" w:after="120" w:line="360" w:lineRule="auto"/>
        <w:ind w:left="567"/>
        <w:jc w:val="both"/>
        <w:rPr>
          <w:rFonts w:ascii="Montserrat" w:hAnsi="Montserrat" w:cstheme="minorHAnsi"/>
          <w:sz w:val="22"/>
          <w:szCs w:val="22"/>
        </w:rPr>
      </w:pPr>
    </w:p>
    <w:p w14:paraId="2863FEE2" w14:textId="6EEB3FE7" w:rsidR="0079745D" w:rsidRPr="00F64763" w:rsidRDefault="0079745D" w:rsidP="0079745D">
      <w:pPr>
        <w:pStyle w:val="111"/>
        <w:ind w:left="567"/>
        <w:jc w:val="center"/>
        <w:rPr>
          <w:rFonts w:ascii="Montserrat" w:hAnsi="Montserrat"/>
          <w:b/>
          <w:bCs/>
        </w:rPr>
      </w:pPr>
      <w:r w:rsidRPr="00F64763">
        <w:rPr>
          <w:rFonts w:ascii="Montserrat" w:hAnsi="Montserrat"/>
          <w:b/>
          <w:bCs/>
        </w:rPr>
        <w:lastRenderedPageBreak/>
        <w:t>Cláusula 6.ª – Prazo de execução do Contrato</w:t>
      </w:r>
    </w:p>
    <w:p w14:paraId="1F35EBF6" w14:textId="77777777" w:rsidR="0079745D" w:rsidRPr="00F64763" w:rsidRDefault="0079745D" w:rsidP="0079745D">
      <w:pPr>
        <w:pStyle w:val="111"/>
        <w:numPr>
          <w:ilvl w:val="0"/>
          <w:numId w:val="23"/>
        </w:numPr>
        <w:ind w:left="567" w:hanging="567"/>
        <w:rPr>
          <w:rFonts w:ascii="Montserrat" w:hAnsi="Montserrat"/>
          <w:color w:val="000000" w:themeColor="text1"/>
        </w:rPr>
      </w:pPr>
      <w:r w:rsidRPr="00F64763">
        <w:rPr>
          <w:rFonts w:ascii="Montserrat" w:hAnsi="Montserrat"/>
          <w:color w:val="000000" w:themeColor="text1"/>
        </w:rPr>
        <w:t xml:space="preserve">O Contrato terá uma duração máxima de </w:t>
      </w:r>
      <w:r w:rsidRPr="00F64763">
        <w:rPr>
          <w:rFonts w:ascii="Montserrat" w:hAnsi="Montserrat"/>
          <w:color w:val="000000" w:themeColor="text1"/>
          <w:highlight w:val="yellow"/>
        </w:rPr>
        <w:t>3 anos</w:t>
      </w:r>
      <w:r w:rsidRPr="00F64763">
        <w:rPr>
          <w:rFonts w:ascii="Montserrat" w:hAnsi="Montserrat"/>
          <w:color w:val="000000" w:themeColor="text1"/>
        </w:rPr>
        <w:t>, a contar da data da sua celebração.</w:t>
      </w:r>
    </w:p>
    <w:p w14:paraId="7D7F9655" w14:textId="113C7EB1" w:rsidR="0079745D" w:rsidRPr="00F64763" w:rsidRDefault="0079745D" w:rsidP="009E19B1">
      <w:pPr>
        <w:pStyle w:val="111"/>
        <w:numPr>
          <w:ilvl w:val="0"/>
          <w:numId w:val="23"/>
        </w:numPr>
        <w:ind w:left="567" w:hanging="567"/>
        <w:rPr>
          <w:rFonts w:ascii="Montserrat" w:hAnsi="Montserrat"/>
          <w:color w:val="000000" w:themeColor="text1"/>
        </w:rPr>
      </w:pPr>
      <w:r w:rsidRPr="00F64763">
        <w:rPr>
          <w:rFonts w:ascii="Montserrat" w:hAnsi="Montserrat"/>
          <w:color w:val="000000" w:themeColor="text1"/>
        </w:rPr>
        <w:t xml:space="preserve">O Contrato cessa no termo do prazo definido no número anterior ou quando for prefeito o valor correspondente ao preço contratual máximo previsto na cláusula 2.ª, consoante o que ocorrer primeiro. </w:t>
      </w:r>
      <w:bookmarkStart w:id="0" w:name="_Toc136856297"/>
    </w:p>
    <w:p w14:paraId="0161E491" w14:textId="77777777" w:rsidR="009E19B1" w:rsidRPr="00F64763" w:rsidRDefault="009E19B1" w:rsidP="009E19B1">
      <w:pPr>
        <w:pStyle w:val="111"/>
        <w:ind w:left="567"/>
        <w:rPr>
          <w:rFonts w:ascii="Montserrat" w:hAnsi="Montserrat"/>
          <w:color w:val="000000" w:themeColor="text1"/>
        </w:rPr>
      </w:pPr>
    </w:p>
    <w:p w14:paraId="22B748B8" w14:textId="78880D4B" w:rsidR="0079745D" w:rsidRPr="00F64763" w:rsidRDefault="0079745D" w:rsidP="0079745D">
      <w:pPr>
        <w:pStyle w:val="artigo"/>
        <w:numPr>
          <w:ilvl w:val="0"/>
          <w:numId w:val="0"/>
        </w:numPr>
        <w:rPr>
          <w:rFonts w:ascii="Montserrat" w:hAnsi="Montserrat"/>
        </w:rPr>
      </w:pPr>
      <w:r w:rsidRPr="00F64763">
        <w:rPr>
          <w:rFonts w:ascii="Montserrat" w:hAnsi="Montserrat"/>
        </w:rPr>
        <w:t>Cláusula 7</w:t>
      </w:r>
      <w:r w:rsidR="00F975BA" w:rsidRPr="00F64763">
        <w:rPr>
          <w:rFonts w:ascii="Montserrat" w:hAnsi="Montserrat"/>
        </w:rPr>
        <w:t>.</w:t>
      </w:r>
      <w:r w:rsidRPr="00F64763">
        <w:rPr>
          <w:rFonts w:ascii="Montserrat" w:hAnsi="Montserrat"/>
        </w:rPr>
        <w:t>ª – Caução</w:t>
      </w:r>
      <w:bookmarkEnd w:id="0"/>
    </w:p>
    <w:p w14:paraId="5F11F7E1" w14:textId="3C6E80D6" w:rsidR="0079745D" w:rsidRPr="00F64763" w:rsidRDefault="0079745D" w:rsidP="0079745D">
      <w:pPr>
        <w:pStyle w:val="111"/>
        <w:rPr>
          <w:rFonts w:ascii="Montserrat" w:hAnsi="Montserrat"/>
        </w:rPr>
      </w:pPr>
      <w:r w:rsidRPr="00F64763">
        <w:rPr>
          <w:rFonts w:ascii="Montserrat" w:hAnsi="Montserrat"/>
        </w:rPr>
        <w:t>Ao abrigo do disposto no n.º 2 do artigo 88.º do Código dos Contratos Públicos, não é exigida prestação de caução.</w:t>
      </w:r>
    </w:p>
    <w:p w14:paraId="2E53B0E3" w14:textId="77777777" w:rsidR="00F64763" w:rsidRPr="00F64763" w:rsidRDefault="00F64763" w:rsidP="0079745D">
      <w:pPr>
        <w:pStyle w:val="111"/>
        <w:rPr>
          <w:rFonts w:ascii="Montserrat" w:hAnsi="Montserrat"/>
        </w:rPr>
      </w:pPr>
    </w:p>
    <w:p w14:paraId="4F5F5844" w14:textId="2D5D1542" w:rsidR="0079745D" w:rsidRPr="00F64763" w:rsidRDefault="0079745D" w:rsidP="009E19B1">
      <w:pPr>
        <w:pStyle w:val="111"/>
        <w:jc w:val="center"/>
        <w:rPr>
          <w:rFonts w:ascii="Montserrat" w:hAnsi="Montserrat"/>
          <w:b/>
          <w:bCs/>
        </w:rPr>
      </w:pPr>
      <w:bookmarkStart w:id="1" w:name="_Toc136856299"/>
      <w:r w:rsidRPr="00F64763">
        <w:rPr>
          <w:rFonts w:ascii="Montserrat" w:hAnsi="Montserrat"/>
          <w:b/>
          <w:bCs/>
        </w:rPr>
        <w:t>Cláusula 8ª – Cessão da posição contratual e subcontratação</w:t>
      </w:r>
      <w:bookmarkEnd w:id="1"/>
    </w:p>
    <w:p w14:paraId="44DCF06C" w14:textId="465CCF1A" w:rsidR="009E19B1" w:rsidRPr="00F64763" w:rsidRDefault="0079745D" w:rsidP="009E19B1">
      <w:pPr>
        <w:pStyle w:val="111"/>
        <w:rPr>
          <w:rFonts w:ascii="Montserrat" w:hAnsi="Montserrat"/>
        </w:rPr>
      </w:pPr>
      <w:r w:rsidRPr="00F64763">
        <w:rPr>
          <w:rFonts w:ascii="Montserrat" w:hAnsi="Montserrat"/>
        </w:rPr>
        <w:t>O Cocontratante não poderá ceder a sua posição contratual no Contrato, nem subcontratar terceiras entidades para a execução das tarefas e Serviços objeto do mesmo sem o consentimento prévio escrito do Contraente Público</w:t>
      </w:r>
      <w:r w:rsidR="009E19B1" w:rsidRPr="00F64763">
        <w:rPr>
          <w:rFonts w:ascii="Montserrat" w:hAnsi="Montserrat"/>
        </w:rPr>
        <w:t>, com exceção da subcontratação da prestação das consultas jurídicas por advogados ou solicitadores, que está expressamente autorizada.</w:t>
      </w:r>
    </w:p>
    <w:p w14:paraId="731CDE93" w14:textId="77777777" w:rsidR="00F34F19" w:rsidRPr="00F64763" w:rsidRDefault="00F34F19" w:rsidP="009E19B1">
      <w:pPr>
        <w:pStyle w:val="111"/>
        <w:rPr>
          <w:rFonts w:ascii="Montserrat" w:hAnsi="Montserrat"/>
        </w:rPr>
      </w:pPr>
    </w:p>
    <w:p w14:paraId="6048351D" w14:textId="77777777" w:rsidR="00F34F19" w:rsidRPr="00F64763" w:rsidRDefault="003C0F47" w:rsidP="00F34F19">
      <w:pPr>
        <w:spacing w:before="120" w:after="120" w:line="360" w:lineRule="auto"/>
        <w:jc w:val="center"/>
        <w:rPr>
          <w:rFonts w:ascii="Montserrat" w:hAnsi="Montserrat" w:cstheme="minorHAnsi"/>
          <w:sz w:val="22"/>
          <w:szCs w:val="22"/>
        </w:rPr>
      </w:pPr>
      <w:r w:rsidRPr="00F64763">
        <w:rPr>
          <w:rFonts w:ascii="Montserrat" w:hAnsi="Montserrat" w:cstheme="minorHAnsi"/>
          <w:b/>
          <w:bCs/>
          <w:sz w:val="22"/>
          <w:szCs w:val="22"/>
        </w:rPr>
        <w:t xml:space="preserve">Cláusula </w:t>
      </w:r>
      <w:r w:rsidR="009E19B1" w:rsidRPr="00F64763">
        <w:rPr>
          <w:rFonts w:ascii="Montserrat" w:hAnsi="Montserrat" w:cstheme="minorHAnsi"/>
          <w:b/>
          <w:bCs/>
          <w:sz w:val="22"/>
          <w:szCs w:val="22"/>
        </w:rPr>
        <w:t xml:space="preserve">9.ª – </w:t>
      </w:r>
      <w:r w:rsidRPr="00F64763">
        <w:rPr>
          <w:rFonts w:ascii="Montserrat" w:hAnsi="Montserrat" w:cstheme="minorHAnsi"/>
          <w:b/>
          <w:bCs/>
          <w:sz w:val="22"/>
          <w:szCs w:val="22"/>
        </w:rPr>
        <w:t>Gestor do Contrato</w:t>
      </w:r>
    </w:p>
    <w:p w14:paraId="37F091E1" w14:textId="1D27729A" w:rsidR="009E19B1" w:rsidRPr="00F64763" w:rsidRDefault="00F34F19" w:rsidP="00F34F19">
      <w:pPr>
        <w:spacing w:before="120" w:after="120" w:line="360" w:lineRule="auto"/>
        <w:jc w:val="both"/>
        <w:rPr>
          <w:rFonts w:ascii="Montserrat" w:hAnsi="Montserrat" w:cstheme="minorHAnsi"/>
          <w:sz w:val="22"/>
          <w:szCs w:val="22"/>
        </w:rPr>
      </w:pPr>
      <w:r w:rsidRPr="00F64763">
        <w:rPr>
          <w:rFonts w:ascii="Montserrat" w:hAnsi="Montserrat" w:cstheme="minorHAnsi"/>
          <w:sz w:val="22"/>
          <w:szCs w:val="22"/>
        </w:rPr>
        <w:t>Para efeitos de acompanhamento, fiscalização e gestão da execução do presente Contrato, o Contraente Público designará um Gestor do Contrato, cuja identificação será comunicada ao Cocontratante no momento da assinatura do contrato ou, em alternativa, por comunicação escrita posterior.</w:t>
      </w:r>
    </w:p>
    <w:p w14:paraId="590ABF6C" w14:textId="77777777" w:rsidR="00F34F19" w:rsidRPr="00F64763" w:rsidRDefault="00F34F19" w:rsidP="00F34F19">
      <w:pPr>
        <w:spacing w:before="120" w:after="120" w:line="360" w:lineRule="auto"/>
        <w:jc w:val="both"/>
        <w:rPr>
          <w:rFonts w:ascii="Montserrat" w:hAnsi="Montserrat" w:cstheme="minorHAnsi"/>
          <w:sz w:val="22"/>
          <w:szCs w:val="22"/>
        </w:rPr>
      </w:pPr>
    </w:p>
    <w:p w14:paraId="75FA1873" w14:textId="2D75E640" w:rsidR="009E19B1" w:rsidRPr="00F64763" w:rsidRDefault="009E19B1" w:rsidP="009E19B1">
      <w:pPr>
        <w:pStyle w:val="artigo"/>
        <w:numPr>
          <w:ilvl w:val="0"/>
          <w:numId w:val="0"/>
        </w:numPr>
        <w:rPr>
          <w:rFonts w:ascii="Montserrat" w:hAnsi="Montserrat"/>
        </w:rPr>
      </w:pPr>
      <w:bookmarkStart w:id="2" w:name="_Toc136856300"/>
      <w:r w:rsidRPr="00F64763">
        <w:rPr>
          <w:rFonts w:ascii="Montserrat" w:hAnsi="Montserrat" w:cstheme="minorHAnsi"/>
        </w:rPr>
        <w:t xml:space="preserve">Cláusula 10.ª – </w:t>
      </w:r>
      <w:r w:rsidRPr="00F64763">
        <w:rPr>
          <w:rFonts w:ascii="Montserrat" w:hAnsi="Montserrat"/>
        </w:rPr>
        <w:t>Comunicações</w:t>
      </w:r>
      <w:bookmarkEnd w:id="2"/>
    </w:p>
    <w:p w14:paraId="1688F794" w14:textId="77777777" w:rsidR="009E19B1" w:rsidRPr="00F64763" w:rsidRDefault="009E19B1" w:rsidP="009E19B1">
      <w:pPr>
        <w:pStyle w:val="111"/>
        <w:numPr>
          <w:ilvl w:val="0"/>
          <w:numId w:val="25"/>
        </w:numPr>
        <w:ind w:left="567" w:hanging="567"/>
        <w:rPr>
          <w:rFonts w:ascii="Montserrat" w:hAnsi="Montserrat"/>
        </w:rPr>
      </w:pPr>
      <w:r w:rsidRPr="00F64763">
        <w:rPr>
          <w:rFonts w:ascii="Montserrat" w:hAnsi="Montserrat"/>
        </w:rPr>
        <w:t>Salvo quando forma especial for exigida no presente Contrato, todas as comunicações entre as Partes relativamente a este Contrato devem ser efetuadas por escrito, mediante carta ou email e dirigidas para os seguintes endereços e postos de receção:</w:t>
      </w:r>
    </w:p>
    <w:p w14:paraId="1F8EAFBA" w14:textId="143F6ED8" w:rsidR="009E19B1" w:rsidRPr="00F64763" w:rsidRDefault="009E19B1" w:rsidP="009E19B1">
      <w:pPr>
        <w:pStyle w:val="111"/>
        <w:numPr>
          <w:ilvl w:val="1"/>
          <w:numId w:val="25"/>
        </w:numPr>
        <w:ind w:left="1134" w:hanging="567"/>
        <w:rPr>
          <w:rFonts w:ascii="Montserrat" w:hAnsi="Montserrat"/>
        </w:rPr>
      </w:pPr>
      <w:r w:rsidRPr="00F64763">
        <w:rPr>
          <w:rFonts w:ascii="Montserrat" w:hAnsi="Montserrat"/>
        </w:rPr>
        <w:t>O Contraente Público:</w:t>
      </w:r>
    </w:p>
    <w:p w14:paraId="3FF82692" w14:textId="4A73C719" w:rsidR="009E19B1" w:rsidRPr="00F64763" w:rsidRDefault="009E19B1" w:rsidP="009E19B1">
      <w:pPr>
        <w:pStyle w:val="111"/>
        <w:ind w:left="1134"/>
        <w:rPr>
          <w:rFonts w:ascii="Montserrat" w:hAnsi="Montserrat"/>
          <w:color w:val="272B30"/>
        </w:rPr>
      </w:pPr>
      <w:r w:rsidRPr="00F64763">
        <w:rPr>
          <w:rFonts w:ascii="Montserrat" w:hAnsi="Montserrat"/>
          <w:color w:val="272B30"/>
        </w:rPr>
        <w:lastRenderedPageBreak/>
        <w:t xml:space="preserve">A/C: </w:t>
      </w:r>
      <w:r w:rsidRPr="00F64763">
        <w:rPr>
          <w:rFonts w:ascii="Montserrat" w:hAnsi="Montserrat"/>
          <w:color w:val="272B30"/>
          <w:highlight w:val="yellow"/>
        </w:rPr>
        <w:t>[…]</w:t>
      </w:r>
    </w:p>
    <w:p w14:paraId="2DEC8B21" w14:textId="77777777" w:rsidR="009E19B1" w:rsidRPr="00F64763" w:rsidRDefault="009E19B1" w:rsidP="009E19B1">
      <w:pPr>
        <w:pStyle w:val="111"/>
        <w:ind w:left="1134"/>
        <w:rPr>
          <w:rFonts w:ascii="Montserrat" w:hAnsi="Montserrat"/>
          <w:color w:val="272B30"/>
        </w:rPr>
      </w:pPr>
      <w:r w:rsidRPr="00F64763">
        <w:rPr>
          <w:rFonts w:ascii="Montserrat" w:hAnsi="Montserrat"/>
          <w:color w:val="272B30"/>
        </w:rPr>
        <w:t xml:space="preserve">Morada: </w:t>
      </w:r>
      <w:r w:rsidRPr="00F64763">
        <w:rPr>
          <w:rFonts w:ascii="Montserrat" w:hAnsi="Montserrat"/>
          <w:color w:val="272B30"/>
          <w:highlight w:val="yellow"/>
        </w:rPr>
        <w:t>[…]</w:t>
      </w:r>
    </w:p>
    <w:p w14:paraId="66A22D87" w14:textId="77777777" w:rsidR="009E19B1" w:rsidRPr="00F64763" w:rsidRDefault="009E19B1" w:rsidP="009E19B1">
      <w:pPr>
        <w:pStyle w:val="111"/>
        <w:ind w:left="1134"/>
        <w:rPr>
          <w:rFonts w:ascii="Montserrat" w:hAnsi="Montserrat"/>
          <w:color w:val="272B30"/>
        </w:rPr>
      </w:pPr>
      <w:r w:rsidRPr="00F64763">
        <w:rPr>
          <w:rFonts w:ascii="Montserrat" w:hAnsi="Montserrat"/>
          <w:color w:val="272B30"/>
        </w:rPr>
        <w:t xml:space="preserve">Email: </w:t>
      </w:r>
      <w:r w:rsidRPr="00F64763">
        <w:rPr>
          <w:rFonts w:ascii="Montserrat" w:hAnsi="Montserrat"/>
          <w:color w:val="272B30"/>
          <w:highlight w:val="yellow"/>
        </w:rPr>
        <w:t>[…]</w:t>
      </w:r>
    </w:p>
    <w:p w14:paraId="76B98B40" w14:textId="59636E0D" w:rsidR="009E19B1" w:rsidRPr="00F64763" w:rsidRDefault="009E19B1" w:rsidP="009E19B1">
      <w:pPr>
        <w:pStyle w:val="111"/>
        <w:numPr>
          <w:ilvl w:val="1"/>
          <w:numId w:val="25"/>
        </w:numPr>
        <w:ind w:left="1134" w:hanging="567"/>
        <w:rPr>
          <w:rFonts w:ascii="Montserrat" w:hAnsi="Montserrat"/>
          <w:color w:val="272B30"/>
        </w:rPr>
      </w:pPr>
      <w:r w:rsidRPr="00F64763">
        <w:rPr>
          <w:rFonts w:ascii="Montserrat" w:hAnsi="Montserrat"/>
          <w:color w:val="272B30"/>
        </w:rPr>
        <w:t>A Cocontratante:</w:t>
      </w:r>
    </w:p>
    <w:p w14:paraId="47201614" w14:textId="5681BE71" w:rsidR="009E19B1" w:rsidRPr="00F64763" w:rsidRDefault="009E19B1" w:rsidP="009E19B1">
      <w:pPr>
        <w:pStyle w:val="111"/>
        <w:ind w:left="1134"/>
        <w:rPr>
          <w:rFonts w:ascii="Montserrat" w:hAnsi="Montserrat"/>
          <w:color w:val="272B30"/>
        </w:rPr>
      </w:pPr>
      <w:r w:rsidRPr="00F64763">
        <w:rPr>
          <w:rFonts w:ascii="Montserrat" w:hAnsi="Montserrat"/>
          <w:color w:val="272B30"/>
        </w:rPr>
        <w:t xml:space="preserve">A/C: </w:t>
      </w:r>
      <w:r w:rsidRPr="00F64763">
        <w:rPr>
          <w:rFonts w:ascii="Montserrat" w:hAnsi="Montserrat"/>
          <w:color w:val="272B30"/>
          <w:highlight w:val="yellow"/>
        </w:rPr>
        <w:t>[…]</w:t>
      </w:r>
    </w:p>
    <w:p w14:paraId="34FBD29C" w14:textId="77777777" w:rsidR="009E19B1" w:rsidRPr="00F64763" w:rsidRDefault="009E19B1" w:rsidP="009E19B1">
      <w:pPr>
        <w:pStyle w:val="111"/>
        <w:ind w:left="1134"/>
        <w:rPr>
          <w:rFonts w:ascii="Montserrat" w:hAnsi="Montserrat"/>
          <w:color w:val="272B30"/>
        </w:rPr>
      </w:pPr>
      <w:r w:rsidRPr="00F64763">
        <w:rPr>
          <w:rFonts w:ascii="Montserrat" w:hAnsi="Montserrat"/>
          <w:color w:val="272B30"/>
        </w:rPr>
        <w:t xml:space="preserve">Morada: </w:t>
      </w:r>
      <w:r w:rsidRPr="00F64763">
        <w:rPr>
          <w:rFonts w:ascii="Montserrat" w:hAnsi="Montserrat"/>
          <w:color w:val="272B30"/>
          <w:highlight w:val="yellow"/>
        </w:rPr>
        <w:t>[…]</w:t>
      </w:r>
    </w:p>
    <w:p w14:paraId="3BCB803E" w14:textId="77777777" w:rsidR="009E19B1" w:rsidRPr="00F64763" w:rsidRDefault="009E19B1" w:rsidP="009E19B1">
      <w:pPr>
        <w:pStyle w:val="111"/>
        <w:ind w:left="1134"/>
        <w:rPr>
          <w:rFonts w:ascii="Montserrat" w:hAnsi="Montserrat"/>
          <w:color w:val="272B30"/>
        </w:rPr>
      </w:pPr>
      <w:r w:rsidRPr="00F64763">
        <w:rPr>
          <w:rFonts w:ascii="Montserrat" w:hAnsi="Montserrat"/>
          <w:color w:val="272B30"/>
        </w:rPr>
        <w:t xml:space="preserve">Email: </w:t>
      </w:r>
      <w:r w:rsidRPr="00F64763">
        <w:rPr>
          <w:rFonts w:ascii="Montserrat" w:hAnsi="Montserrat"/>
          <w:color w:val="272B30"/>
          <w:highlight w:val="yellow"/>
        </w:rPr>
        <w:t>[…]</w:t>
      </w:r>
    </w:p>
    <w:p w14:paraId="09038EA3" w14:textId="77777777" w:rsidR="009E19B1" w:rsidRPr="00F64763" w:rsidRDefault="009E19B1" w:rsidP="009E19B1">
      <w:pPr>
        <w:pStyle w:val="111"/>
        <w:numPr>
          <w:ilvl w:val="0"/>
          <w:numId w:val="25"/>
        </w:numPr>
        <w:ind w:left="567" w:hanging="567"/>
        <w:rPr>
          <w:rFonts w:ascii="Montserrat" w:hAnsi="Montserrat"/>
        </w:rPr>
      </w:pPr>
      <w:r w:rsidRPr="00F64763">
        <w:rPr>
          <w:rFonts w:ascii="Montserrat" w:hAnsi="Montserrat"/>
        </w:rPr>
        <w:t>Sem prejuízo do disposto nos números seguintes, as comunicações efetuadas por escrito considerar-se-ão realizadas na data da respetiva receção ou, se fora das horas de expediente, no primeiro dia útil imediatamente seguinte.</w:t>
      </w:r>
    </w:p>
    <w:p w14:paraId="6883BAF6" w14:textId="77777777" w:rsidR="009E19B1" w:rsidRPr="00F64763" w:rsidRDefault="009E19B1" w:rsidP="009E19B1">
      <w:pPr>
        <w:pStyle w:val="111"/>
        <w:numPr>
          <w:ilvl w:val="0"/>
          <w:numId w:val="25"/>
        </w:numPr>
        <w:ind w:left="567" w:hanging="567"/>
        <w:rPr>
          <w:rFonts w:ascii="Montserrat" w:hAnsi="Montserrat"/>
        </w:rPr>
      </w:pPr>
      <w:r w:rsidRPr="00F64763">
        <w:rPr>
          <w:rFonts w:ascii="Montserrat" w:hAnsi="Montserrat"/>
        </w:rPr>
        <w:t>As comunicações protocoladas ou efetuadas mediante carta registada com aviso de receção considerar-se-ão realizadas na data de assinatura do respetivo protocolo ou aviso.</w:t>
      </w:r>
    </w:p>
    <w:p w14:paraId="20A84E9A" w14:textId="77777777" w:rsidR="009E19B1" w:rsidRPr="00F64763" w:rsidRDefault="009E19B1" w:rsidP="009E19B1">
      <w:pPr>
        <w:pStyle w:val="111"/>
        <w:numPr>
          <w:ilvl w:val="0"/>
          <w:numId w:val="25"/>
        </w:numPr>
        <w:ind w:left="567" w:hanging="567"/>
        <w:rPr>
          <w:rFonts w:ascii="Montserrat" w:hAnsi="Montserrat"/>
        </w:rPr>
      </w:pPr>
      <w:r w:rsidRPr="00F64763">
        <w:rPr>
          <w:rFonts w:ascii="Montserrat" w:hAnsi="Montserrat"/>
        </w:rPr>
        <w:t>Para efeitos de realização da citação no âmbito de ação judicial destinada ao cumprimento de obrigações pecuniárias emergentes do presente Contrato, são convencionadas as moradas indicadas no número 1.</w:t>
      </w:r>
    </w:p>
    <w:p w14:paraId="635AF09D" w14:textId="6FB2CA65" w:rsidR="009E19B1" w:rsidRPr="00F64763" w:rsidRDefault="009E19B1" w:rsidP="00F975BA">
      <w:pPr>
        <w:pStyle w:val="111"/>
        <w:numPr>
          <w:ilvl w:val="0"/>
          <w:numId w:val="25"/>
        </w:numPr>
        <w:ind w:left="567" w:hanging="567"/>
        <w:rPr>
          <w:rFonts w:ascii="Montserrat" w:hAnsi="Montserrat"/>
        </w:rPr>
      </w:pPr>
      <w:r w:rsidRPr="00F64763">
        <w:rPr>
          <w:rFonts w:ascii="Montserrat" w:hAnsi="Montserrat"/>
        </w:rPr>
        <w:t>A alteração das moradas indicadas no número 1. deve ser comunicada à outra Parte, por carta registada com aviso de receção, nos 30 (trinta) dias subsequentes à respetiva alteração.</w:t>
      </w:r>
    </w:p>
    <w:p w14:paraId="0A43B386" w14:textId="77777777" w:rsidR="00F975BA" w:rsidRPr="00F64763" w:rsidRDefault="00F975BA" w:rsidP="00F975BA">
      <w:pPr>
        <w:pStyle w:val="111"/>
        <w:ind w:left="567"/>
        <w:rPr>
          <w:rFonts w:ascii="Montserrat" w:hAnsi="Montserrat"/>
        </w:rPr>
      </w:pPr>
    </w:p>
    <w:p w14:paraId="32CDA04F" w14:textId="629F1033" w:rsidR="009E19B1" w:rsidRPr="00F64763" w:rsidRDefault="009E19B1" w:rsidP="009E19B1">
      <w:pPr>
        <w:pStyle w:val="artigo"/>
        <w:numPr>
          <w:ilvl w:val="0"/>
          <w:numId w:val="0"/>
        </w:numPr>
        <w:rPr>
          <w:rFonts w:ascii="Montserrat" w:hAnsi="Montserrat"/>
        </w:rPr>
      </w:pPr>
      <w:bookmarkStart w:id="3" w:name="_Toc136856301"/>
      <w:r w:rsidRPr="00F64763">
        <w:rPr>
          <w:rFonts w:ascii="Montserrat" w:hAnsi="Montserrat" w:cstheme="minorHAnsi"/>
        </w:rPr>
        <w:t xml:space="preserve">Cláusula 11.ª – </w:t>
      </w:r>
      <w:r w:rsidRPr="00F64763">
        <w:rPr>
          <w:rFonts w:ascii="Montserrat" w:hAnsi="Montserrat"/>
        </w:rPr>
        <w:t>Lei aplicável</w:t>
      </w:r>
      <w:bookmarkEnd w:id="3"/>
      <w:r w:rsidRPr="00F64763">
        <w:rPr>
          <w:rFonts w:ascii="Montserrat" w:hAnsi="Montserrat"/>
        </w:rPr>
        <w:t xml:space="preserve"> </w:t>
      </w:r>
    </w:p>
    <w:p w14:paraId="158BD869" w14:textId="77777777" w:rsidR="009E19B1" w:rsidRPr="00F64763" w:rsidRDefault="009E19B1" w:rsidP="009E19B1">
      <w:pPr>
        <w:pStyle w:val="111"/>
        <w:rPr>
          <w:rFonts w:ascii="Montserrat" w:hAnsi="Montserrat"/>
          <w:color w:val="272B30"/>
        </w:rPr>
      </w:pPr>
      <w:r w:rsidRPr="00F64763">
        <w:rPr>
          <w:rFonts w:ascii="Montserrat" w:hAnsi="Montserrat"/>
          <w:color w:val="272B30"/>
        </w:rPr>
        <w:t>O presente Contrato rege-se pela lei portuguesa.</w:t>
      </w:r>
    </w:p>
    <w:p w14:paraId="30F9E23A" w14:textId="77777777" w:rsidR="009E19B1" w:rsidRPr="00F64763" w:rsidRDefault="009E19B1" w:rsidP="009E19B1">
      <w:pPr>
        <w:pStyle w:val="111"/>
        <w:rPr>
          <w:rFonts w:ascii="Montserrat" w:hAnsi="Montserrat"/>
          <w:color w:val="272B30"/>
        </w:rPr>
      </w:pPr>
    </w:p>
    <w:p w14:paraId="7D6899BE" w14:textId="6D1ACAF0" w:rsidR="009E19B1" w:rsidRPr="00F64763" w:rsidRDefault="009E19B1" w:rsidP="009E19B1">
      <w:pPr>
        <w:pStyle w:val="artigo"/>
        <w:numPr>
          <w:ilvl w:val="0"/>
          <w:numId w:val="0"/>
        </w:numPr>
        <w:rPr>
          <w:rFonts w:ascii="Montserrat" w:hAnsi="Montserrat"/>
        </w:rPr>
      </w:pPr>
      <w:bookmarkStart w:id="4" w:name="_Toc136856302"/>
      <w:r w:rsidRPr="00F64763">
        <w:rPr>
          <w:rFonts w:ascii="Montserrat" w:hAnsi="Montserrat" w:cstheme="minorHAnsi"/>
        </w:rPr>
        <w:t xml:space="preserve">Cláusula 12.ª – </w:t>
      </w:r>
      <w:r w:rsidRPr="00F64763">
        <w:rPr>
          <w:rFonts w:ascii="Montserrat" w:hAnsi="Montserrat"/>
        </w:rPr>
        <w:t>Resolução de litígios</w:t>
      </w:r>
      <w:bookmarkEnd w:id="4"/>
    </w:p>
    <w:p w14:paraId="30DF0396" w14:textId="313F60CE" w:rsidR="009E19B1" w:rsidRPr="00F64763" w:rsidRDefault="009E19B1" w:rsidP="009E19B1">
      <w:pPr>
        <w:pStyle w:val="111"/>
        <w:rPr>
          <w:rFonts w:ascii="Montserrat" w:hAnsi="Montserrat"/>
          <w:color w:val="272B30"/>
        </w:rPr>
      </w:pPr>
      <w:r w:rsidRPr="00F64763">
        <w:rPr>
          <w:rFonts w:ascii="Montserrat" w:hAnsi="Montserrat"/>
          <w:color w:val="272B30"/>
        </w:rPr>
        <w:t xml:space="preserve">Para a resolução de litígios emergentes do Contrato a celebrar, fica estipulada a competência do Tribunal Administrativo de </w:t>
      </w:r>
      <w:r w:rsidR="00F34F19" w:rsidRPr="00F64763">
        <w:rPr>
          <w:rFonts w:ascii="Montserrat" w:hAnsi="Montserrat"/>
          <w:color w:val="272B30"/>
          <w:highlight w:val="yellow"/>
        </w:rPr>
        <w:t>[…]</w:t>
      </w:r>
      <w:r w:rsidRPr="00F64763">
        <w:rPr>
          <w:rFonts w:ascii="Montserrat" w:hAnsi="Montserrat"/>
          <w:color w:val="272B30"/>
        </w:rPr>
        <w:t>, com expressa renúncia a qualquer outro.</w:t>
      </w:r>
    </w:p>
    <w:p w14:paraId="4D6D7B3A" w14:textId="53D037D0" w:rsidR="009C709D" w:rsidRPr="00F64763" w:rsidRDefault="009C709D" w:rsidP="003C0F47">
      <w:pPr>
        <w:spacing w:before="120" w:after="120" w:line="360" w:lineRule="auto"/>
        <w:jc w:val="both"/>
        <w:rPr>
          <w:rFonts w:ascii="Montserrat" w:hAnsi="Montserrat" w:cstheme="minorHAnsi"/>
          <w:sz w:val="22"/>
          <w:szCs w:val="22"/>
        </w:rPr>
      </w:pPr>
    </w:p>
    <w:sectPr w:rsidR="009C709D" w:rsidRPr="00F64763" w:rsidSect="00B45FF3">
      <w:footerReference w:type="default" r:id="rId10"/>
      <w:pgSz w:w="11900" w:h="16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9BC067" w14:textId="77777777" w:rsidR="00D10F48" w:rsidRDefault="00D10F48" w:rsidP="00B45FF3">
      <w:r>
        <w:separator/>
      </w:r>
    </w:p>
  </w:endnote>
  <w:endnote w:type="continuationSeparator" w:id="0">
    <w:p w14:paraId="44FAB21D" w14:textId="77777777" w:rsidR="00D10F48" w:rsidRDefault="00D10F48" w:rsidP="00B45F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ontserrat">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Montserrat" w:hAnsi="Montserrat"/>
        <w:sz w:val="20"/>
        <w:szCs w:val="20"/>
      </w:rPr>
      <w:id w:val="-203183351"/>
      <w:docPartObj>
        <w:docPartGallery w:val="Page Numbers (Bottom of Page)"/>
        <w:docPartUnique/>
      </w:docPartObj>
    </w:sdtPr>
    <w:sdtContent>
      <w:p w14:paraId="3659FF85" w14:textId="79D28531" w:rsidR="00F33978" w:rsidRPr="00F64763" w:rsidRDefault="00F33978">
        <w:pPr>
          <w:pStyle w:val="Rodap"/>
          <w:jc w:val="center"/>
          <w:rPr>
            <w:rFonts w:ascii="Montserrat" w:hAnsi="Montserrat"/>
            <w:sz w:val="20"/>
            <w:szCs w:val="20"/>
          </w:rPr>
        </w:pPr>
        <w:r w:rsidRPr="00F64763">
          <w:rPr>
            <w:rFonts w:ascii="Montserrat" w:hAnsi="Montserrat"/>
            <w:sz w:val="20"/>
            <w:szCs w:val="20"/>
          </w:rPr>
          <w:fldChar w:fldCharType="begin"/>
        </w:r>
        <w:r w:rsidRPr="00F64763">
          <w:rPr>
            <w:rFonts w:ascii="Montserrat" w:hAnsi="Montserrat"/>
            <w:sz w:val="20"/>
            <w:szCs w:val="20"/>
          </w:rPr>
          <w:instrText>PAGE   \* MERGEFORMAT</w:instrText>
        </w:r>
        <w:r w:rsidRPr="00F64763">
          <w:rPr>
            <w:rFonts w:ascii="Montserrat" w:hAnsi="Montserrat"/>
            <w:sz w:val="20"/>
            <w:szCs w:val="20"/>
          </w:rPr>
          <w:fldChar w:fldCharType="separate"/>
        </w:r>
        <w:r w:rsidRPr="00F64763">
          <w:rPr>
            <w:rFonts w:ascii="Montserrat" w:hAnsi="Montserrat"/>
            <w:sz w:val="20"/>
            <w:szCs w:val="20"/>
            <w:lang w:val="en-GB"/>
          </w:rPr>
          <w:t>2</w:t>
        </w:r>
        <w:r w:rsidRPr="00F64763">
          <w:rPr>
            <w:rFonts w:ascii="Montserrat" w:hAnsi="Montserrat"/>
            <w:sz w:val="20"/>
            <w:szCs w:val="20"/>
          </w:rPr>
          <w:fldChar w:fldCharType="end"/>
        </w:r>
      </w:p>
    </w:sdtContent>
  </w:sdt>
  <w:p w14:paraId="4F016528" w14:textId="77777777" w:rsidR="00F33978" w:rsidRDefault="00F33978">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415618" w14:textId="77777777" w:rsidR="00D10F48" w:rsidRDefault="00D10F48" w:rsidP="00B45FF3">
      <w:r>
        <w:separator/>
      </w:r>
    </w:p>
  </w:footnote>
  <w:footnote w:type="continuationSeparator" w:id="0">
    <w:p w14:paraId="03EB606C" w14:textId="77777777" w:rsidR="00D10F48" w:rsidRDefault="00D10F48" w:rsidP="00B45FF3">
      <w:r>
        <w:continuationSeparator/>
      </w:r>
    </w:p>
  </w:footnote>
  <w:footnote w:id="1">
    <w:p w14:paraId="7F29CC78" w14:textId="7940FE5C" w:rsidR="00F64763" w:rsidRPr="00F64763" w:rsidRDefault="00F64763" w:rsidP="00F64763">
      <w:pPr>
        <w:pStyle w:val="Textodenotaderodap"/>
        <w:jc w:val="both"/>
        <w:rPr>
          <w:rFonts w:ascii="Montserrat" w:hAnsi="Montserrat"/>
          <w:i/>
          <w:iCs/>
        </w:rPr>
      </w:pPr>
      <w:r>
        <w:rPr>
          <w:rStyle w:val="Refdenotaderodap"/>
        </w:rPr>
        <w:footnoteRef/>
      </w:r>
      <w:r>
        <w:t xml:space="preserve"> </w:t>
      </w:r>
      <w:r w:rsidRPr="00E76A7A">
        <w:rPr>
          <w:rFonts w:ascii="Montserrat" w:hAnsi="Montserrat"/>
          <w:i/>
          <w:iCs/>
        </w:rPr>
        <w:t xml:space="preserve">A presente </w:t>
      </w:r>
      <w:r>
        <w:rPr>
          <w:rFonts w:ascii="Montserrat" w:hAnsi="Montserrat"/>
          <w:i/>
          <w:iCs/>
        </w:rPr>
        <w:t xml:space="preserve">minuta </w:t>
      </w:r>
      <w:r w:rsidRPr="00E76A7A">
        <w:rPr>
          <w:rFonts w:ascii="Montserrat" w:hAnsi="Montserrat"/>
          <w:i/>
          <w:iCs/>
        </w:rPr>
        <w:t>foi elaborada</w:t>
      </w:r>
      <w:r>
        <w:rPr>
          <w:rFonts w:ascii="Montserrat" w:hAnsi="Montserrat"/>
          <w:i/>
          <w:iCs/>
        </w:rPr>
        <w:t xml:space="preserve"> </w:t>
      </w:r>
      <w:r w:rsidRPr="00E76A7A">
        <w:rPr>
          <w:rFonts w:ascii="Montserrat" w:hAnsi="Montserrat"/>
          <w:i/>
          <w:iCs/>
        </w:rPr>
        <w:t xml:space="preserve">com o propósito de </w:t>
      </w:r>
      <w:r>
        <w:rPr>
          <w:rFonts w:ascii="Montserrat" w:hAnsi="Montserrat"/>
          <w:i/>
          <w:iCs/>
        </w:rPr>
        <w:t xml:space="preserve">estabelecer uma base que possa, se necessário, servir de exemplo no lançamento de procedimentos de contratação pública pelas autarquias locais. O teor da documentação </w:t>
      </w:r>
      <w:r w:rsidRPr="00E76A7A">
        <w:rPr>
          <w:rFonts w:ascii="Montserrat" w:hAnsi="Montserrat"/>
          <w:i/>
          <w:iCs/>
        </w:rPr>
        <w:t xml:space="preserve">deve ser </w:t>
      </w:r>
      <w:r>
        <w:rPr>
          <w:rFonts w:ascii="Montserrat" w:hAnsi="Montserrat"/>
          <w:i/>
          <w:iCs/>
        </w:rPr>
        <w:t xml:space="preserve">validado e </w:t>
      </w:r>
      <w:r w:rsidRPr="00E76A7A">
        <w:rPr>
          <w:rFonts w:ascii="Montserrat" w:hAnsi="Montserrat"/>
          <w:i/>
          <w:iCs/>
        </w:rPr>
        <w:t>confirmado internamente pelas entidades adjudicantes.</w:t>
      </w:r>
      <w:r>
        <w:rPr>
          <w:rFonts w:ascii="Montserrat" w:hAnsi="Montserrat"/>
          <w:i/>
          <w:iCs/>
        </w:rPr>
        <w:t xml:space="preserve"> A </w:t>
      </w:r>
      <w:proofErr w:type="spellStart"/>
      <w:r>
        <w:rPr>
          <w:rFonts w:ascii="Montserrat" w:hAnsi="Montserrat"/>
          <w:i/>
          <w:iCs/>
        </w:rPr>
        <w:t>Jurislocal</w:t>
      </w:r>
      <w:proofErr w:type="spellEnd"/>
      <w:r>
        <w:rPr>
          <w:rFonts w:ascii="Montserrat" w:hAnsi="Montserrat"/>
          <w:i/>
          <w:iCs/>
        </w:rPr>
        <w:t xml:space="preserve"> não influencia, nem é responsável pela utilização, total ou parcial, que as autarquias locais possam</w:t>
      </w:r>
      <w:r w:rsidR="00F623B4">
        <w:rPr>
          <w:rFonts w:ascii="Montserrat" w:hAnsi="Montserrat"/>
          <w:i/>
          <w:iCs/>
        </w:rPr>
        <w:t xml:space="preserve"> </w:t>
      </w:r>
      <w:r>
        <w:rPr>
          <w:rFonts w:ascii="Montserrat" w:hAnsi="Montserrat"/>
          <w:i/>
          <w:iCs/>
        </w:rPr>
        <w:t>fazer da presente minuta para contratação dos seus serviços.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725D5"/>
    <w:multiLevelType w:val="hybridMultilevel"/>
    <w:tmpl w:val="53DEBED6"/>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 w15:restartNumberingAfterBreak="0">
    <w:nsid w:val="0FF42532"/>
    <w:multiLevelType w:val="hybridMultilevel"/>
    <w:tmpl w:val="5F6048C0"/>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 w15:restartNumberingAfterBreak="0">
    <w:nsid w:val="10DC7E62"/>
    <w:multiLevelType w:val="hybridMultilevel"/>
    <w:tmpl w:val="2D36F7E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E6658AC"/>
    <w:multiLevelType w:val="hybridMultilevel"/>
    <w:tmpl w:val="2AEADA10"/>
    <w:lvl w:ilvl="0" w:tplc="7118157C">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4" w15:restartNumberingAfterBreak="0">
    <w:nsid w:val="208C4A1A"/>
    <w:multiLevelType w:val="hybridMultilevel"/>
    <w:tmpl w:val="A91AF260"/>
    <w:lvl w:ilvl="0" w:tplc="E842E514">
      <w:start w:val="1"/>
      <w:numFmt w:val="decimal"/>
      <w:lvlText w:val="%1."/>
      <w:lvlJc w:val="left"/>
      <w:pPr>
        <w:ind w:left="720" w:hanging="360"/>
      </w:pPr>
      <w:rPr>
        <w:b/>
        <w:bCs/>
      </w:rPr>
    </w:lvl>
    <w:lvl w:ilvl="1" w:tplc="08160019">
      <w:start w:val="1"/>
      <w:numFmt w:val="lowerLetter"/>
      <w:lvlText w:val="%2."/>
      <w:lvlJc w:val="left"/>
      <w:pPr>
        <w:ind w:left="1440" w:hanging="360"/>
      </w:pPr>
    </w:lvl>
    <w:lvl w:ilvl="2" w:tplc="0816001B">
      <w:start w:val="1"/>
      <w:numFmt w:val="lowerRoman"/>
      <w:lvlText w:val="%3."/>
      <w:lvlJc w:val="right"/>
      <w:pPr>
        <w:ind w:left="2160" w:hanging="180"/>
      </w:pPr>
    </w:lvl>
    <w:lvl w:ilvl="3" w:tplc="0816000F">
      <w:start w:val="1"/>
      <w:numFmt w:val="decimal"/>
      <w:lvlText w:val="%4."/>
      <w:lvlJc w:val="left"/>
      <w:pPr>
        <w:ind w:left="2880" w:hanging="360"/>
      </w:pPr>
    </w:lvl>
    <w:lvl w:ilvl="4" w:tplc="08160019">
      <w:start w:val="1"/>
      <w:numFmt w:val="lowerLetter"/>
      <w:lvlText w:val="%5."/>
      <w:lvlJc w:val="left"/>
      <w:pPr>
        <w:ind w:left="3600" w:hanging="360"/>
      </w:pPr>
    </w:lvl>
    <w:lvl w:ilvl="5" w:tplc="0816001B">
      <w:start w:val="1"/>
      <w:numFmt w:val="lowerRoman"/>
      <w:lvlText w:val="%6."/>
      <w:lvlJc w:val="right"/>
      <w:pPr>
        <w:ind w:left="4320" w:hanging="180"/>
      </w:pPr>
    </w:lvl>
    <w:lvl w:ilvl="6" w:tplc="0816000F">
      <w:start w:val="1"/>
      <w:numFmt w:val="decimal"/>
      <w:lvlText w:val="%7."/>
      <w:lvlJc w:val="left"/>
      <w:pPr>
        <w:ind w:left="5040" w:hanging="360"/>
      </w:pPr>
    </w:lvl>
    <w:lvl w:ilvl="7" w:tplc="08160019">
      <w:start w:val="1"/>
      <w:numFmt w:val="lowerLetter"/>
      <w:lvlText w:val="%8."/>
      <w:lvlJc w:val="left"/>
      <w:pPr>
        <w:ind w:left="5760" w:hanging="360"/>
      </w:pPr>
    </w:lvl>
    <w:lvl w:ilvl="8" w:tplc="0816001B">
      <w:start w:val="1"/>
      <w:numFmt w:val="lowerRoman"/>
      <w:lvlText w:val="%9."/>
      <w:lvlJc w:val="right"/>
      <w:pPr>
        <w:ind w:left="6480" w:hanging="180"/>
      </w:pPr>
    </w:lvl>
  </w:abstractNum>
  <w:abstractNum w:abstractNumId="5" w15:restartNumberingAfterBreak="0">
    <w:nsid w:val="21DC3402"/>
    <w:multiLevelType w:val="hybridMultilevel"/>
    <w:tmpl w:val="23DC2DDC"/>
    <w:lvl w:ilvl="0" w:tplc="8E2CA64C">
      <w:start w:val="1"/>
      <w:numFmt w:val="lowerRoman"/>
      <w:lvlText w:val="(%1)"/>
      <w:lvlJc w:val="left"/>
      <w:pPr>
        <w:ind w:left="1440" w:hanging="720"/>
      </w:pPr>
      <w:rPr>
        <w:rFonts w:hint="default"/>
      </w:rPr>
    </w:lvl>
    <w:lvl w:ilvl="1" w:tplc="08160019" w:tentative="1">
      <w:start w:val="1"/>
      <w:numFmt w:val="lowerLetter"/>
      <w:lvlText w:val="%2."/>
      <w:lvlJc w:val="left"/>
      <w:pPr>
        <w:ind w:left="1800" w:hanging="360"/>
      </w:pPr>
    </w:lvl>
    <w:lvl w:ilvl="2" w:tplc="0816001B" w:tentative="1">
      <w:start w:val="1"/>
      <w:numFmt w:val="lowerRoman"/>
      <w:lvlText w:val="%3."/>
      <w:lvlJc w:val="right"/>
      <w:pPr>
        <w:ind w:left="2520" w:hanging="180"/>
      </w:pPr>
    </w:lvl>
    <w:lvl w:ilvl="3" w:tplc="0816000F" w:tentative="1">
      <w:start w:val="1"/>
      <w:numFmt w:val="decimal"/>
      <w:lvlText w:val="%4."/>
      <w:lvlJc w:val="left"/>
      <w:pPr>
        <w:ind w:left="3240" w:hanging="360"/>
      </w:pPr>
    </w:lvl>
    <w:lvl w:ilvl="4" w:tplc="08160019" w:tentative="1">
      <w:start w:val="1"/>
      <w:numFmt w:val="lowerLetter"/>
      <w:lvlText w:val="%5."/>
      <w:lvlJc w:val="left"/>
      <w:pPr>
        <w:ind w:left="3960" w:hanging="360"/>
      </w:pPr>
    </w:lvl>
    <w:lvl w:ilvl="5" w:tplc="0816001B" w:tentative="1">
      <w:start w:val="1"/>
      <w:numFmt w:val="lowerRoman"/>
      <w:lvlText w:val="%6."/>
      <w:lvlJc w:val="right"/>
      <w:pPr>
        <w:ind w:left="4680" w:hanging="180"/>
      </w:pPr>
    </w:lvl>
    <w:lvl w:ilvl="6" w:tplc="0816000F" w:tentative="1">
      <w:start w:val="1"/>
      <w:numFmt w:val="decimal"/>
      <w:lvlText w:val="%7."/>
      <w:lvlJc w:val="left"/>
      <w:pPr>
        <w:ind w:left="5400" w:hanging="360"/>
      </w:pPr>
    </w:lvl>
    <w:lvl w:ilvl="7" w:tplc="08160019" w:tentative="1">
      <w:start w:val="1"/>
      <w:numFmt w:val="lowerLetter"/>
      <w:lvlText w:val="%8."/>
      <w:lvlJc w:val="left"/>
      <w:pPr>
        <w:ind w:left="6120" w:hanging="360"/>
      </w:pPr>
    </w:lvl>
    <w:lvl w:ilvl="8" w:tplc="0816001B" w:tentative="1">
      <w:start w:val="1"/>
      <w:numFmt w:val="lowerRoman"/>
      <w:lvlText w:val="%9."/>
      <w:lvlJc w:val="right"/>
      <w:pPr>
        <w:ind w:left="6840" w:hanging="180"/>
      </w:pPr>
    </w:lvl>
  </w:abstractNum>
  <w:abstractNum w:abstractNumId="6" w15:restartNumberingAfterBreak="0">
    <w:nsid w:val="235F324B"/>
    <w:multiLevelType w:val="hybridMultilevel"/>
    <w:tmpl w:val="38429EA4"/>
    <w:lvl w:ilvl="0" w:tplc="FB0A7A9C">
      <w:start w:val="1"/>
      <w:numFmt w:val="lowerRoman"/>
      <w:lvlText w:val="%1."/>
      <w:lvlJc w:val="left"/>
      <w:pPr>
        <w:ind w:left="1080" w:hanging="72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7" w15:restartNumberingAfterBreak="0">
    <w:nsid w:val="2AE13509"/>
    <w:multiLevelType w:val="hybridMultilevel"/>
    <w:tmpl w:val="F5206E7E"/>
    <w:lvl w:ilvl="0" w:tplc="788C25B2">
      <w:start w:val="1"/>
      <w:numFmt w:val="lowerRoman"/>
      <w:lvlText w:val="(%1)"/>
      <w:lvlJc w:val="left"/>
      <w:pPr>
        <w:ind w:left="720" w:hanging="360"/>
      </w:pPr>
      <w:rPr>
        <w:rFonts w:asciiTheme="minorHAnsi" w:eastAsia="Times New Roman" w:hAnsiTheme="minorHAnsi" w:cstheme="minorHAnsi"/>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8" w15:restartNumberingAfterBreak="0">
    <w:nsid w:val="2C626AD6"/>
    <w:multiLevelType w:val="hybridMultilevel"/>
    <w:tmpl w:val="8F5C210C"/>
    <w:lvl w:ilvl="0" w:tplc="516ABC9E">
      <w:start w:val="1"/>
      <w:numFmt w:val="decimal"/>
      <w:lvlText w:val="%1."/>
      <w:lvlJc w:val="left"/>
      <w:pPr>
        <w:ind w:left="720" w:hanging="360"/>
      </w:pPr>
      <w:rPr>
        <w:rFonts w:asciiTheme="minorHAnsi" w:eastAsiaTheme="minorHAnsi" w:hAnsiTheme="minorHAnsi" w:cstheme="minorHAnsi" w:hint="default"/>
        <w:b/>
        <w:bCs/>
        <w:color w:val="272B30"/>
        <w:sz w:val="22"/>
        <w:szCs w:val="22"/>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9" w15:restartNumberingAfterBreak="0">
    <w:nsid w:val="2C85144F"/>
    <w:multiLevelType w:val="hybridMultilevel"/>
    <w:tmpl w:val="7F1AA73E"/>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0" w15:restartNumberingAfterBreak="0">
    <w:nsid w:val="2E7A3355"/>
    <w:multiLevelType w:val="hybridMultilevel"/>
    <w:tmpl w:val="AC9EB25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2C915C6"/>
    <w:multiLevelType w:val="hybridMultilevel"/>
    <w:tmpl w:val="88B60E18"/>
    <w:lvl w:ilvl="0" w:tplc="08160017">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2" w15:restartNumberingAfterBreak="0">
    <w:nsid w:val="37016C49"/>
    <w:multiLevelType w:val="hybridMultilevel"/>
    <w:tmpl w:val="118A19E2"/>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3" w15:restartNumberingAfterBreak="0">
    <w:nsid w:val="38F845C6"/>
    <w:multiLevelType w:val="hybridMultilevel"/>
    <w:tmpl w:val="A386BDF2"/>
    <w:lvl w:ilvl="0" w:tplc="7FB25D10">
      <w:start w:val="1"/>
      <w:numFmt w:val="decimal"/>
      <w:pStyle w:val="artigo"/>
      <w:suff w:val="nothing"/>
      <w:lvlText w:val="Cláusula %1.ª - "/>
      <w:lvlJc w:val="left"/>
      <w:pPr>
        <w:ind w:left="1844" w:firstLine="0"/>
      </w:pPr>
      <w:rPr>
        <w:rFonts w:hint="default"/>
      </w:rPr>
    </w:lvl>
    <w:lvl w:ilvl="1" w:tplc="08160019" w:tentative="1">
      <w:start w:val="1"/>
      <w:numFmt w:val="lowerLetter"/>
      <w:lvlText w:val="%2."/>
      <w:lvlJc w:val="left"/>
      <w:pPr>
        <w:ind w:left="-118" w:hanging="360"/>
      </w:pPr>
    </w:lvl>
    <w:lvl w:ilvl="2" w:tplc="0816001B" w:tentative="1">
      <w:start w:val="1"/>
      <w:numFmt w:val="lowerRoman"/>
      <w:lvlText w:val="%3."/>
      <w:lvlJc w:val="right"/>
      <w:pPr>
        <w:ind w:left="602" w:hanging="180"/>
      </w:pPr>
    </w:lvl>
    <w:lvl w:ilvl="3" w:tplc="0816000F" w:tentative="1">
      <w:start w:val="1"/>
      <w:numFmt w:val="decimal"/>
      <w:lvlText w:val="%4."/>
      <w:lvlJc w:val="left"/>
      <w:pPr>
        <w:ind w:left="1322" w:hanging="360"/>
      </w:pPr>
    </w:lvl>
    <w:lvl w:ilvl="4" w:tplc="08160019" w:tentative="1">
      <w:start w:val="1"/>
      <w:numFmt w:val="lowerLetter"/>
      <w:lvlText w:val="%5."/>
      <w:lvlJc w:val="left"/>
      <w:pPr>
        <w:ind w:left="2042" w:hanging="360"/>
      </w:pPr>
    </w:lvl>
    <w:lvl w:ilvl="5" w:tplc="0816001B" w:tentative="1">
      <w:start w:val="1"/>
      <w:numFmt w:val="lowerRoman"/>
      <w:lvlText w:val="%6."/>
      <w:lvlJc w:val="right"/>
      <w:pPr>
        <w:ind w:left="2762" w:hanging="180"/>
      </w:pPr>
    </w:lvl>
    <w:lvl w:ilvl="6" w:tplc="0816000F" w:tentative="1">
      <w:start w:val="1"/>
      <w:numFmt w:val="decimal"/>
      <w:lvlText w:val="%7."/>
      <w:lvlJc w:val="left"/>
      <w:pPr>
        <w:ind w:left="3482" w:hanging="360"/>
      </w:pPr>
    </w:lvl>
    <w:lvl w:ilvl="7" w:tplc="08160019" w:tentative="1">
      <w:start w:val="1"/>
      <w:numFmt w:val="lowerLetter"/>
      <w:lvlText w:val="%8."/>
      <w:lvlJc w:val="left"/>
      <w:pPr>
        <w:ind w:left="4202" w:hanging="360"/>
      </w:pPr>
    </w:lvl>
    <w:lvl w:ilvl="8" w:tplc="0816001B" w:tentative="1">
      <w:start w:val="1"/>
      <w:numFmt w:val="lowerRoman"/>
      <w:lvlText w:val="%9."/>
      <w:lvlJc w:val="right"/>
      <w:pPr>
        <w:ind w:left="4922" w:hanging="180"/>
      </w:pPr>
    </w:lvl>
  </w:abstractNum>
  <w:abstractNum w:abstractNumId="14" w15:restartNumberingAfterBreak="0">
    <w:nsid w:val="43071421"/>
    <w:multiLevelType w:val="hybridMultilevel"/>
    <w:tmpl w:val="34261428"/>
    <w:lvl w:ilvl="0" w:tplc="B91C12DA">
      <w:start w:val="1"/>
      <w:numFmt w:val="lowerRoman"/>
      <w:lvlText w:val="(%1)"/>
      <w:lvlJc w:val="left"/>
      <w:pPr>
        <w:ind w:left="1080" w:hanging="720"/>
      </w:pPr>
      <w:rPr>
        <w:rFonts w:eastAsia="Times New Roman" w:hint="default"/>
        <w:b/>
        <w:bCs/>
        <w:color w:val="auto"/>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5" w15:restartNumberingAfterBreak="0">
    <w:nsid w:val="45EF226D"/>
    <w:multiLevelType w:val="hybridMultilevel"/>
    <w:tmpl w:val="2D36F7E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6A904D3"/>
    <w:multiLevelType w:val="hybridMultilevel"/>
    <w:tmpl w:val="855A3908"/>
    <w:lvl w:ilvl="0" w:tplc="7118157C">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7" w15:restartNumberingAfterBreak="0">
    <w:nsid w:val="46C12591"/>
    <w:multiLevelType w:val="hybridMultilevel"/>
    <w:tmpl w:val="BBD6846E"/>
    <w:lvl w:ilvl="0" w:tplc="7118157C">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8" w15:restartNumberingAfterBreak="0">
    <w:nsid w:val="4F886C92"/>
    <w:multiLevelType w:val="hybridMultilevel"/>
    <w:tmpl w:val="2D36F7E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41D30C3"/>
    <w:multiLevelType w:val="hybridMultilevel"/>
    <w:tmpl w:val="23DC2DDC"/>
    <w:lvl w:ilvl="0" w:tplc="FFFFFFFF">
      <w:start w:val="1"/>
      <w:numFmt w:val="lowerRoman"/>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57D54E62"/>
    <w:multiLevelType w:val="hybridMultilevel"/>
    <w:tmpl w:val="162262CE"/>
    <w:lvl w:ilvl="0" w:tplc="0D805076">
      <w:start w:val="1"/>
      <w:numFmt w:val="decimal"/>
      <w:lvlText w:val="%1."/>
      <w:lvlJc w:val="left"/>
      <w:pPr>
        <w:ind w:left="720" w:hanging="360"/>
      </w:pPr>
      <w:rPr>
        <w:rFonts w:hint="default"/>
        <w:b/>
        <w:bCs/>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1" w15:restartNumberingAfterBreak="0">
    <w:nsid w:val="5AF95CC3"/>
    <w:multiLevelType w:val="hybridMultilevel"/>
    <w:tmpl w:val="F50C67C8"/>
    <w:lvl w:ilvl="0" w:tplc="08160017">
      <w:start w:val="1"/>
      <w:numFmt w:val="lowerLetter"/>
      <w:lvlText w:val="%1)"/>
      <w:lvlJc w:val="left"/>
      <w:pPr>
        <w:ind w:left="1440" w:hanging="360"/>
      </w:pPr>
    </w:lvl>
    <w:lvl w:ilvl="1" w:tplc="08160019" w:tentative="1">
      <w:start w:val="1"/>
      <w:numFmt w:val="lowerLetter"/>
      <w:lvlText w:val="%2."/>
      <w:lvlJc w:val="left"/>
      <w:pPr>
        <w:ind w:left="2160" w:hanging="360"/>
      </w:pPr>
    </w:lvl>
    <w:lvl w:ilvl="2" w:tplc="0816001B" w:tentative="1">
      <w:start w:val="1"/>
      <w:numFmt w:val="lowerRoman"/>
      <w:lvlText w:val="%3."/>
      <w:lvlJc w:val="right"/>
      <w:pPr>
        <w:ind w:left="2880" w:hanging="180"/>
      </w:pPr>
    </w:lvl>
    <w:lvl w:ilvl="3" w:tplc="0816000F" w:tentative="1">
      <w:start w:val="1"/>
      <w:numFmt w:val="decimal"/>
      <w:lvlText w:val="%4."/>
      <w:lvlJc w:val="left"/>
      <w:pPr>
        <w:ind w:left="3600" w:hanging="360"/>
      </w:pPr>
    </w:lvl>
    <w:lvl w:ilvl="4" w:tplc="08160019" w:tentative="1">
      <w:start w:val="1"/>
      <w:numFmt w:val="lowerLetter"/>
      <w:lvlText w:val="%5."/>
      <w:lvlJc w:val="left"/>
      <w:pPr>
        <w:ind w:left="4320" w:hanging="360"/>
      </w:pPr>
    </w:lvl>
    <w:lvl w:ilvl="5" w:tplc="0816001B" w:tentative="1">
      <w:start w:val="1"/>
      <w:numFmt w:val="lowerRoman"/>
      <w:lvlText w:val="%6."/>
      <w:lvlJc w:val="right"/>
      <w:pPr>
        <w:ind w:left="5040" w:hanging="180"/>
      </w:pPr>
    </w:lvl>
    <w:lvl w:ilvl="6" w:tplc="0816000F" w:tentative="1">
      <w:start w:val="1"/>
      <w:numFmt w:val="decimal"/>
      <w:lvlText w:val="%7."/>
      <w:lvlJc w:val="left"/>
      <w:pPr>
        <w:ind w:left="5760" w:hanging="360"/>
      </w:pPr>
    </w:lvl>
    <w:lvl w:ilvl="7" w:tplc="08160019" w:tentative="1">
      <w:start w:val="1"/>
      <w:numFmt w:val="lowerLetter"/>
      <w:lvlText w:val="%8."/>
      <w:lvlJc w:val="left"/>
      <w:pPr>
        <w:ind w:left="6480" w:hanging="360"/>
      </w:pPr>
    </w:lvl>
    <w:lvl w:ilvl="8" w:tplc="0816001B" w:tentative="1">
      <w:start w:val="1"/>
      <w:numFmt w:val="lowerRoman"/>
      <w:lvlText w:val="%9."/>
      <w:lvlJc w:val="right"/>
      <w:pPr>
        <w:ind w:left="7200" w:hanging="180"/>
      </w:pPr>
    </w:lvl>
  </w:abstractNum>
  <w:abstractNum w:abstractNumId="22" w15:restartNumberingAfterBreak="0">
    <w:nsid w:val="5E506C1D"/>
    <w:multiLevelType w:val="hybridMultilevel"/>
    <w:tmpl w:val="87E27BA8"/>
    <w:lvl w:ilvl="0" w:tplc="FFFFFFF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3" w15:restartNumberingAfterBreak="0">
    <w:nsid w:val="63FF7FF2"/>
    <w:multiLevelType w:val="hybridMultilevel"/>
    <w:tmpl w:val="C96CDCE0"/>
    <w:lvl w:ilvl="0" w:tplc="08160017">
      <w:start w:val="1"/>
      <w:numFmt w:val="lowerLetter"/>
      <w:lvlText w:val="%1)"/>
      <w:lvlJc w:val="left"/>
      <w:pPr>
        <w:ind w:left="720" w:hanging="360"/>
      </w:pPr>
      <w:rPr>
        <w:rFonts w:hint="default"/>
      </w:rPr>
    </w:lvl>
    <w:lvl w:ilvl="1" w:tplc="08160019">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4" w15:restartNumberingAfterBreak="0">
    <w:nsid w:val="647651E2"/>
    <w:multiLevelType w:val="hybridMultilevel"/>
    <w:tmpl w:val="2B6AC90C"/>
    <w:lvl w:ilvl="0" w:tplc="7118157C">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5" w15:restartNumberingAfterBreak="0">
    <w:nsid w:val="68124152"/>
    <w:multiLevelType w:val="hybridMultilevel"/>
    <w:tmpl w:val="AC9EB254"/>
    <w:lvl w:ilvl="0" w:tplc="08160017">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16cid:durableId="1546988921">
    <w:abstractNumId w:val="11"/>
  </w:num>
  <w:num w:numId="2" w16cid:durableId="221795159">
    <w:abstractNumId w:val="6"/>
  </w:num>
  <w:num w:numId="3" w16cid:durableId="1308895922">
    <w:abstractNumId w:val="3"/>
  </w:num>
  <w:num w:numId="4" w16cid:durableId="1571117810">
    <w:abstractNumId w:val="17"/>
  </w:num>
  <w:num w:numId="5" w16cid:durableId="234291478">
    <w:abstractNumId w:val="24"/>
  </w:num>
  <w:num w:numId="6" w16cid:durableId="240674761">
    <w:abstractNumId w:val="16"/>
  </w:num>
  <w:num w:numId="7" w16cid:durableId="441461297">
    <w:abstractNumId w:val="21"/>
  </w:num>
  <w:num w:numId="8" w16cid:durableId="543060617">
    <w:abstractNumId w:val="7"/>
  </w:num>
  <w:num w:numId="9" w16cid:durableId="115685013">
    <w:abstractNumId w:val="8"/>
  </w:num>
  <w:num w:numId="10" w16cid:durableId="743797342">
    <w:abstractNumId w:val="14"/>
  </w:num>
  <w:num w:numId="11" w16cid:durableId="350573151">
    <w:abstractNumId w:val="20"/>
  </w:num>
  <w:num w:numId="12" w16cid:durableId="1041630433">
    <w:abstractNumId w:val="23"/>
  </w:num>
  <w:num w:numId="13" w16cid:durableId="1555432612">
    <w:abstractNumId w:val="5"/>
  </w:num>
  <w:num w:numId="14" w16cid:durableId="1416828474">
    <w:abstractNumId w:val="25"/>
  </w:num>
  <w:num w:numId="15" w16cid:durableId="871379892">
    <w:abstractNumId w:val="1"/>
  </w:num>
  <w:num w:numId="16" w16cid:durableId="2040474035">
    <w:abstractNumId w:val="10"/>
  </w:num>
  <w:num w:numId="17" w16cid:durableId="128911780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15417705">
    <w:abstractNumId w:val="19"/>
  </w:num>
  <w:num w:numId="19" w16cid:durableId="492716846">
    <w:abstractNumId w:val="13"/>
  </w:num>
  <w:num w:numId="20" w16cid:durableId="1082795745">
    <w:abstractNumId w:val="2"/>
  </w:num>
  <w:num w:numId="21" w16cid:durableId="1688678564">
    <w:abstractNumId w:val="18"/>
  </w:num>
  <w:num w:numId="22" w16cid:durableId="1907380009">
    <w:abstractNumId w:val="0"/>
  </w:num>
  <w:num w:numId="23" w16cid:durableId="1653832133">
    <w:abstractNumId w:val="22"/>
  </w:num>
  <w:num w:numId="24" w16cid:durableId="433356424">
    <w:abstractNumId w:val="12"/>
  </w:num>
  <w:num w:numId="25" w16cid:durableId="1993295482">
    <w:abstractNumId w:val="15"/>
  </w:num>
  <w:num w:numId="26" w16cid:durableId="194839248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FF3"/>
    <w:rsid w:val="000034AE"/>
    <w:rsid w:val="000A2E57"/>
    <w:rsid w:val="000B24E1"/>
    <w:rsid w:val="000C3DE3"/>
    <w:rsid w:val="000C49D0"/>
    <w:rsid w:val="000F26A3"/>
    <w:rsid w:val="001223FF"/>
    <w:rsid w:val="00186E6D"/>
    <w:rsid w:val="001B0048"/>
    <w:rsid w:val="0021036E"/>
    <w:rsid w:val="00233901"/>
    <w:rsid w:val="00233A0C"/>
    <w:rsid w:val="002758B0"/>
    <w:rsid w:val="0029135E"/>
    <w:rsid w:val="002A523B"/>
    <w:rsid w:val="002C65A2"/>
    <w:rsid w:val="002E113D"/>
    <w:rsid w:val="002F3AED"/>
    <w:rsid w:val="00315572"/>
    <w:rsid w:val="003203E6"/>
    <w:rsid w:val="0035183B"/>
    <w:rsid w:val="003862E9"/>
    <w:rsid w:val="003C0B9A"/>
    <w:rsid w:val="003C0F47"/>
    <w:rsid w:val="003D5841"/>
    <w:rsid w:val="003F004B"/>
    <w:rsid w:val="003F3DAB"/>
    <w:rsid w:val="00416014"/>
    <w:rsid w:val="00417C86"/>
    <w:rsid w:val="00437824"/>
    <w:rsid w:val="00466326"/>
    <w:rsid w:val="004A4ECF"/>
    <w:rsid w:val="004C2730"/>
    <w:rsid w:val="004D54E3"/>
    <w:rsid w:val="004E57B7"/>
    <w:rsid w:val="00526FFB"/>
    <w:rsid w:val="00546292"/>
    <w:rsid w:val="0057056B"/>
    <w:rsid w:val="005A621C"/>
    <w:rsid w:val="005F7582"/>
    <w:rsid w:val="00615E93"/>
    <w:rsid w:val="00651FC8"/>
    <w:rsid w:val="006766B1"/>
    <w:rsid w:val="0069390D"/>
    <w:rsid w:val="00703A09"/>
    <w:rsid w:val="00705D51"/>
    <w:rsid w:val="007064DC"/>
    <w:rsid w:val="00707E9A"/>
    <w:rsid w:val="00747AE0"/>
    <w:rsid w:val="00772349"/>
    <w:rsid w:val="00772928"/>
    <w:rsid w:val="00787AEC"/>
    <w:rsid w:val="0079745D"/>
    <w:rsid w:val="007B733F"/>
    <w:rsid w:val="007D281D"/>
    <w:rsid w:val="008600DF"/>
    <w:rsid w:val="0086558C"/>
    <w:rsid w:val="008840B6"/>
    <w:rsid w:val="0088478C"/>
    <w:rsid w:val="008A255E"/>
    <w:rsid w:val="008A4FF8"/>
    <w:rsid w:val="008C1987"/>
    <w:rsid w:val="008C5E97"/>
    <w:rsid w:val="0091297B"/>
    <w:rsid w:val="009C709D"/>
    <w:rsid w:val="009E19B1"/>
    <w:rsid w:val="009F0052"/>
    <w:rsid w:val="009F732C"/>
    <w:rsid w:val="00A50342"/>
    <w:rsid w:val="00A62CDF"/>
    <w:rsid w:val="00A9487A"/>
    <w:rsid w:val="00AA1490"/>
    <w:rsid w:val="00AD2115"/>
    <w:rsid w:val="00AF2714"/>
    <w:rsid w:val="00B03311"/>
    <w:rsid w:val="00B45FF3"/>
    <w:rsid w:val="00B97BDC"/>
    <w:rsid w:val="00BC3BE3"/>
    <w:rsid w:val="00BD2111"/>
    <w:rsid w:val="00BE695E"/>
    <w:rsid w:val="00C01DBE"/>
    <w:rsid w:val="00C10716"/>
    <w:rsid w:val="00C54302"/>
    <w:rsid w:val="00C63213"/>
    <w:rsid w:val="00C87F93"/>
    <w:rsid w:val="00C9654B"/>
    <w:rsid w:val="00CA3555"/>
    <w:rsid w:val="00CD70EA"/>
    <w:rsid w:val="00CE12B4"/>
    <w:rsid w:val="00CF7433"/>
    <w:rsid w:val="00D10F48"/>
    <w:rsid w:val="00D14745"/>
    <w:rsid w:val="00D31186"/>
    <w:rsid w:val="00D562ED"/>
    <w:rsid w:val="00D634B8"/>
    <w:rsid w:val="00D92D81"/>
    <w:rsid w:val="00DA6E7E"/>
    <w:rsid w:val="00DB6332"/>
    <w:rsid w:val="00DF3A49"/>
    <w:rsid w:val="00E01A90"/>
    <w:rsid w:val="00E0559F"/>
    <w:rsid w:val="00E17CCB"/>
    <w:rsid w:val="00E54F02"/>
    <w:rsid w:val="00E66574"/>
    <w:rsid w:val="00F16724"/>
    <w:rsid w:val="00F20447"/>
    <w:rsid w:val="00F22D6C"/>
    <w:rsid w:val="00F32AAB"/>
    <w:rsid w:val="00F33978"/>
    <w:rsid w:val="00F34F19"/>
    <w:rsid w:val="00F623B4"/>
    <w:rsid w:val="00F64763"/>
    <w:rsid w:val="00F706EA"/>
    <w:rsid w:val="00F975BA"/>
    <w:rsid w:val="00FA763D"/>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2FC7C2"/>
  <w15:chartTrackingRefBased/>
  <w15:docId w15:val="{B4BB8C94-CD64-47AF-95B0-89C1004DA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P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5FF3"/>
    <w:pPr>
      <w:spacing w:after="0" w:line="240" w:lineRule="auto"/>
    </w:pPr>
    <w:rPr>
      <w:sz w:val="24"/>
      <w:szCs w:val="24"/>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B45FF3"/>
    <w:pPr>
      <w:ind w:left="720"/>
      <w:contextualSpacing/>
    </w:pPr>
  </w:style>
  <w:style w:type="character" w:styleId="Hiperligao">
    <w:name w:val="Hyperlink"/>
    <w:basedOn w:val="Tipodeletrapredefinidodopargrafo"/>
    <w:uiPriority w:val="99"/>
    <w:unhideWhenUsed/>
    <w:rsid w:val="00B45FF3"/>
    <w:rPr>
      <w:color w:val="0563C1" w:themeColor="hyperlink"/>
      <w:u w:val="single"/>
    </w:rPr>
  </w:style>
  <w:style w:type="paragraph" w:styleId="Textodenotaderodap">
    <w:name w:val="footnote text"/>
    <w:basedOn w:val="Normal"/>
    <w:link w:val="TextodenotaderodapCarter"/>
    <w:uiPriority w:val="99"/>
    <w:semiHidden/>
    <w:unhideWhenUsed/>
    <w:rsid w:val="00B45FF3"/>
    <w:rPr>
      <w:kern w:val="0"/>
      <w:sz w:val="20"/>
      <w:szCs w:val="20"/>
      <w14:ligatures w14:val="none"/>
    </w:rPr>
  </w:style>
  <w:style w:type="character" w:customStyle="1" w:styleId="TextodenotaderodapCarter">
    <w:name w:val="Texto de nota de rodapé Caráter"/>
    <w:basedOn w:val="Tipodeletrapredefinidodopargrafo"/>
    <w:link w:val="Textodenotaderodap"/>
    <w:uiPriority w:val="99"/>
    <w:semiHidden/>
    <w:rsid w:val="00B45FF3"/>
    <w:rPr>
      <w:kern w:val="0"/>
      <w:sz w:val="20"/>
      <w:szCs w:val="20"/>
      <w14:ligatures w14:val="none"/>
    </w:rPr>
  </w:style>
  <w:style w:type="character" w:styleId="Refdenotaderodap">
    <w:name w:val="footnote reference"/>
    <w:basedOn w:val="Tipodeletrapredefinidodopargrafo"/>
    <w:uiPriority w:val="99"/>
    <w:semiHidden/>
    <w:unhideWhenUsed/>
    <w:rsid w:val="00B45FF3"/>
    <w:rPr>
      <w:vertAlign w:val="superscript"/>
    </w:rPr>
  </w:style>
  <w:style w:type="paragraph" w:customStyle="1" w:styleId="Escritrio">
    <w:name w:val="Escritório"/>
    <w:basedOn w:val="Normal"/>
    <w:link w:val="EscritrioChar"/>
    <w:qFormat/>
    <w:rsid w:val="00B45FF3"/>
    <w:pPr>
      <w:spacing w:line="360" w:lineRule="auto"/>
    </w:pPr>
    <w:rPr>
      <w:rFonts w:ascii="Arial Narrow" w:eastAsia="Arial Unicode MS" w:hAnsi="Arial Narrow" w:cs="Times New Roman"/>
      <w:kern w:val="0"/>
      <w:sz w:val="22"/>
      <w:lang w:eastAsia="pt-PT"/>
      <w14:ligatures w14:val="none"/>
    </w:rPr>
  </w:style>
  <w:style w:type="character" w:customStyle="1" w:styleId="EscritrioChar">
    <w:name w:val="Escritório Char"/>
    <w:basedOn w:val="Tipodeletrapredefinidodopargrafo"/>
    <w:link w:val="Escritrio"/>
    <w:rsid w:val="00B45FF3"/>
    <w:rPr>
      <w:rFonts w:ascii="Arial Narrow" w:eastAsia="Arial Unicode MS" w:hAnsi="Arial Narrow" w:cs="Times New Roman"/>
      <w:kern w:val="0"/>
      <w:szCs w:val="24"/>
      <w:lang w:eastAsia="pt-PT"/>
      <w14:ligatures w14:val="none"/>
    </w:rPr>
  </w:style>
  <w:style w:type="character" w:styleId="MenoNoResolvida">
    <w:name w:val="Unresolved Mention"/>
    <w:basedOn w:val="Tipodeletrapredefinidodopargrafo"/>
    <w:uiPriority w:val="99"/>
    <w:semiHidden/>
    <w:unhideWhenUsed/>
    <w:rsid w:val="008A4FF8"/>
    <w:rPr>
      <w:color w:val="605E5C"/>
      <w:shd w:val="clear" w:color="auto" w:fill="E1DFDD"/>
    </w:rPr>
  </w:style>
  <w:style w:type="character" w:styleId="Hiperligaovisitada">
    <w:name w:val="FollowedHyperlink"/>
    <w:basedOn w:val="Tipodeletrapredefinidodopargrafo"/>
    <w:uiPriority w:val="99"/>
    <w:semiHidden/>
    <w:unhideWhenUsed/>
    <w:rsid w:val="008A4FF8"/>
    <w:rPr>
      <w:color w:val="954F72" w:themeColor="followedHyperlink"/>
      <w:u w:val="single"/>
    </w:rPr>
  </w:style>
  <w:style w:type="paragraph" w:styleId="Cabealho">
    <w:name w:val="header"/>
    <w:basedOn w:val="Normal"/>
    <w:link w:val="CabealhoCarter"/>
    <w:uiPriority w:val="99"/>
    <w:unhideWhenUsed/>
    <w:rsid w:val="00F33978"/>
    <w:pPr>
      <w:tabs>
        <w:tab w:val="center" w:pos="4252"/>
        <w:tab w:val="right" w:pos="8504"/>
      </w:tabs>
    </w:pPr>
  </w:style>
  <w:style w:type="character" w:customStyle="1" w:styleId="CabealhoCarter">
    <w:name w:val="Cabeçalho Caráter"/>
    <w:basedOn w:val="Tipodeletrapredefinidodopargrafo"/>
    <w:link w:val="Cabealho"/>
    <w:uiPriority w:val="99"/>
    <w:rsid w:val="00F33978"/>
    <w:rPr>
      <w:sz w:val="24"/>
      <w:szCs w:val="24"/>
    </w:rPr>
  </w:style>
  <w:style w:type="paragraph" w:styleId="Rodap">
    <w:name w:val="footer"/>
    <w:basedOn w:val="Normal"/>
    <w:link w:val="RodapCarter"/>
    <w:uiPriority w:val="99"/>
    <w:unhideWhenUsed/>
    <w:rsid w:val="00F33978"/>
    <w:pPr>
      <w:tabs>
        <w:tab w:val="center" w:pos="4252"/>
        <w:tab w:val="right" w:pos="8504"/>
      </w:tabs>
    </w:pPr>
  </w:style>
  <w:style w:type="character" w:customStyle="1" w:styleId="RodapCarter">
    <w:name w:val="Rodapé Caráter"/>
    <w:basedOn w:val="Tipodeletrapredefinidodopargrafo"/>
    <w:link w:val="Rodap"/>
    <w:uiPriority w:val="99"/>
    <w:rsid w:val="00F33978"/>
    <w:rPr>
      <w:sz w:val="24"/>
      <w:szCs w:val="24"/>
    </w:rPr>
  </w:style>
  <w:style w:type="paragraph" w:customStyle="1" w:styleId="artigo">
    <w:name w:val="artigo"/>
    <w:basedOn w:val="PargrafodaLista"/>
    <w:link w:val="artigoChar"/>
    <w:qFormat/>
    <w:rsid w:val="00A9487A"/>
    <w:pPr>
      <w:numPr>
        <w:numId w:val="19"/>
      </w:numPr>
      <w:spacing w:before="120" w:after="120" w:line="360" w:lineRule="auto"/>
      <w:ind w:left="0"/>
      <w:contextualSpacing w:val="0"/>
      <w:jc w:val="center"/>
    </w:pPr>
    <w:rPr>
      <w:rFonts w:ascii="Calibri" w:eastAsia="Times New Roman" w:hAnsi="Calibri" w:cs="Calibri"/>
      <w:b/>
      <w:bCs/>
      <w:kern w:val="0"/>
      <w:sz w:val="22"/>
      <w:szCs w:val="22"/>
      <w14:ligatures w14:val="none"/>
    </w:rPr>
  </w:style>
  <w:style w:type="character" w:customStyle="1" w:styleId="artigoChar">
    <w:name w:val="artigo Char"/>
    <w:basedOn w:val="Tipodeletrapredefinidodopargrafo"/>
    <w:link w:val="artigo"/>
    <w:rsid w:val="00A9487A"/>
    <w:rPr>
      <w:rFonts w:ascii="Calibri" w:eastAsia="Times New Roman" w:hAnsi="Calibri" w:cs="Calibri"/>
      <w:b/>
      <w:bCs/>
      <w:kern w:val="0"/>
      <w14:ligatures w14:val="none"/>
    </w:rPr>
  </w:style>
  <w:style w:type="character" w:styleId="Refdecomentrio">
    <w:name w:val="annotation reference"/>
    <w:basedOn w:val="Tipodeletrapredefinidodopargrafo"/>
    <w:uiPriority w:val="99"/>
    <w:semiHidden/>
    <w:unhideWhenUsed/>
    <w:rsid w:val="00A9487A"/>
    <w:rPr>
      <w:sz w:val="16"/>
      <w:szCs w:val="16"/>
    </w:rPr>
  </w:style>
  <w:style w:type="paragraph" w:styleId="Textodecomentrio">
    <w:name w:val="annotation text"/>
    <w:basedOn w:val="Normal"/>
    <w:link w:val="TextodecomentrioCarter"/>
    <w:uiPriority w:val="99"/>
    <w:unhideWhenUsed/>
    <w:rsid w:val="00A9487A"/>
    <w:rPr>
      <w:rFonts w:ascii="Times New Roman" w:eastAsia="Times New Roman" w:hAnsi="Times New Roman" w:cs="Times New Roman"/>
      <w:kern w:val="0"/>
      <w:sz w:val="20"/>
      <w:szCs w:val="20"/>
      <w:lang w:val="en-GB"/>
      <w14:ligatures w14:val="none"/>
    </w:rPr>
  </w:style>
  <w:style w:type="character" w:customStyle="1" w:styleId="TextodecomentrioCarter">
    <w:name w:val="Texto de comentário Caráter"/>
    <w:basedOn w:val="Tipodeletrapredefinidodopargrafo"/>
    <w:link w:val="Textodecomentrio"/>
    <w:uiPriority w:val="99"/>
    <w:rsid w:val="00A9487A"/>
    <w:rPr>
      <w:rFonts w:ascii="Times New Roman" w:eastAsia="Times New Roman" w:hAnsi="Times New Roman" w:cs="Times New Roman"/>
      <w:kern w:val="0"/>
      <w:sz w:val="20"/>
      <w:szCs w:val="20"/>
      <w:lang w:val="en-GB"/>
      <w14:ligatures w14:val="none"/>
    </w:rPr>
  </w:style>
  <w:style w:type="paragraph" w:customStyle="1" w:styleId="111">
    <w:name w:val="111"/>
    <w:basedOn w:val="Normal"/>
    <w:link w:val="111Char"/>
    <w:qFormat/>
    <w:rsid w:val="00A9487A"/>
    <w:pPr>
      <w:spacing w:before="120" w:line="360" w:lineRule="auto"/>
      <w:jc w:val="both"/>
    </w:pPr>
    <w:rPr>
      <w:rFonts w:eastAsia="Times New Roman" w:cstheme="minorHAnsi"/>
      <w:kern w:val="0"/>
      <w:sz w:val="22"/>
      <w:szCs w:val="22"/>
      <w14:ligatures w14:val="none"/>
    </w:rPr>
  </w:style>
  <w:style w:type="character" w:customStyle="1" w:styleId="111Char">
    <w:name w:val="111 Char"/>
    <w:basedOn w:val="Tipodeletrapredefinidodopargrafo"/>
    <w:link w:val="111"/>
    <w:rsid w:val="00A9487A"/>
    <w:rPr>
      <w:rFonts w:eastAsia="Times New Roman" w:cstheme="minorHAnsi"/>
      <w:kern w:val="0"/>
      <w14:ligatures w14:val="none"/>
    </w:rPr>
  </w:style>
  <w:style w:type="character" w:customStyle="1" w:styleId="normaltextrun">
    <w:name w:val="normaltextrun"/>
    <w:basedOn w:val="Tipodeletrapredefinidodopargrafo"/>
    <w:rsid w:val="00A9487A"/>
  </w:style>
  <w:style w:type="character" w:customStyle="1" w:styleId="eop">
    <w:name w:val="eop"/>
    <w:basedOn w:val="Tipodeletrapredefinidodopargrafo"/>
    <w:rsid w:val="00A948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1409770">
      <w:bodyDiv w:val="1"/>
      <w:marLeft w:val="0"/>
      <w:marRight w:val="0"/>
      <w:marTop w:val="0"/>
      <w:marBottom w:val="0"/>
      <w:divBdr>
        <w:top w:val="none" w:sz="0" w:space="0" w:color="auto"/>
        <w:left w:val="none" w:sz="0" w:space="0" w:color="auto"/>
        <w:bottom w:val="none" w:sz="0" w:space="0" w:color="auto"/>
        <w:right w:val="none" w:sz="0" w:space="0" w:color="auto"/>
      </w:divBdr>
    </w:div>
    <w:div w:id="918757055">
      <w:bodyDiv w:val="1"/>
      <w:marLeft w:val="0"/>
      <w:marRight w:val="0"/>
      <w:marTop w:val="0"/>
      <w:marBottom w:val="0"/>
      <w:divBdr>
        <w:top w:val="none" w:sz="0" w:space="0" w:color="auto"/>
        <w:left w:val="none" w:sz="0" w:space="0" w:color="auto"/>
        <w:bottom w:val="none" w:sz="0" w:space="0" w:color="auto"/>
        <w:right w:val="none" w:sz="0" w:space="0" w:color="auto"/>
      </w:divBdr>
    </w:div>
    <w:div w:id="1019695038">
      <w:bodyDiv w:val="1"/>
      <w:marLeft w:val="0"/>
      <w:marRight w:val="0"/>
      <w:marTop w:val="0"/>
      <w:marBottom w:val="0"/>
      <w:divBdr>
        <w:top w:val="none" w:sz="0" w:space="0" w:color="auto"/>
        <w:left w:val="none" w:sz="0" w:space="0" w:color="auto"/>
        <w:bottom w:val="none" w:sz="0" w:space="0" w:color="auto"/>
        <w:right w:val="none" w:sz="0" w:space="0" w:color="auto"/>
      </w:divBdr>
    </w:div>
    <w:div w:id="1152479564">
      <w:bodyDiv w:val="1"/>
      <w:marLeft w:val="0"/>
      <w:marRight w:val="0"/>
      <w:marTop w:val="0"/>
      <w:marBottom w:val="0"/>
      <w:divBdr>
        <w:top w:val="none" w:sz="0" w:space="0" w:color="auto"/>
        <w:left w:val="none" w:sz="0" w:space="0" w:color="auto"/>
        <w:bottom w:val="none" w:sz="0" w:space="0" w:color="auto"/>
        <w:right w:val="none" w:sz="0" w:space="0" w:color="auto"/>
      </w:divBdr>
    </w:div>
    <w:div w:id="1724677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jurislocal.p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jose@jurislocal.p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2DF7D34-0238-46FD-A4ED-F9EA6B84EF8C}">
  <we:reference id="40b16dfe-5837-4c32-bc63-1eca60e7b822" version="1.0.0.1" store="EXCatalog" storeType="EXCatalog"/>
  <we:alternateReferences>
    <we:reference id="WA200007558" version="1.0.0.1"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458A69-742C-406B-BD5A-BFEF2E77F9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TotalTime>
  <Pages>10</Pages>
  <Words>2549</Words>
  <Characters>13765</Characters>
  <Application>Microsoft Office Word</Application>
  <DocSecurity>0</DocSecurity>
  <Lines>114</Lines>
  <Paragraphs>32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José Miguel Vitorino</cp:lastModifiedBy>
  <cp:revision>76</cp:revision>
  <dcterms:created xsi:type="dcterms:W3CDTF">2024-12-09T21:56:00Z</dcterms:created>
  <dcterms:modified xsi:type="dcterms:W3CDTF">2025-07-01T11:10:00Z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fa855f2-fd0d-492f-9117-6b66b436c6ec_Enabled">
    <vt:lpwstr>true</vt:lpwstr>
  </property>
  <property fmtid="{D5CDD505-2E9C-101B-9397-08002B2CF9AE}" pid="3" name="MSIP_Label_3fa855f2-fd0d-492f-9117-6b66b436c6ec_SetDate">
    <vt:lpwstr>2024-12-09T21:56:54Z</vt:lpwstr>
  </property>
  <property fmtid="{D5CDD505-2E9C-101B-9397-08002B2CF9AE}" pid="4" name="MSIP_Label_3fa855f2-fd0d-492f-9117-6b66b436c6ec_Method">
    <vt:lpwstr>Standard</vt:lpwstr>
  </property>
  <property fmtid="{D5CDD505-2E9C-101B-9397-08002B2CF9AE}" pid="5" name="MSIP_Label_3fa855f2-fd0d-492f-9117-6b66b436c6ec_Name">
    <vt:lpwstr>Restrito</vt:lpwstr>
  </property>
  <property fmtid="{D5CDD505-2E9C-101B-9397-08002B2CF9AE}" pid="6" name="MSIP_Label_3fa855f2-fd0d-492f-9117-6b66b436c6ec_SiteId">
    <vt:lpwstr>a150e164-a17b-4b6a-b7a0-646c95e42a98</vt:lpwstr>
  </property>
  <property fmtid="{D5CDD505-2E9C-101B-9397-08002B2CF9AE}" pid="7" name="MSIP_Label_3fa855f2-fd0d-492f-9117-6b66b436c6ec_ActionId">
    <vt:lpwstr>918c5b4f-ba4f-4738-b856-57447b0d5d91</vt:lpwstr>
  </property>
  <property fmtid="{D5CDD505-2E9C-101B-9397-08002B2CF9AE}" pid="8" name="MSIP_Label_3fa855f2-fd0d-492f-9117-6b66b436c6ec_ContentBits">
    <vt:lpwstr>0</vt:lpwstr>
  </property>
</Properties>
</file>